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0AA" w:rsidRDefault="003830AA" w:rsidP="003830AA">
      <w:pPr>
        <w:jc w:val="center"/>
        <w:rPr>
          <w:rFonts w:ascii="Times New Roman" w:hAnsi="Times New Roman" w:cs="Times New Roman"/>
          <w:b/>
          <w:sz w:val="2"/>
          <w:szCs w:val="48"/>
          <w:u w:val="single"/>
        </w:rPr>
      </w:pPr>
      <w:r w:rsidRPr="003830AA">
        <w:rPr>
          <w:rFonts w:ascii="Times New Roman" w:hAnsi="Times New Roman" w:cs="Times New Roman"/>
          <w:b/>
          <w:sz w:val="2"/>
          <w:szCs w:val="4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0AA" w:rsidRDefault="003830AA" w:rsidP="003830AA">
      <w:pPr>
        <w:jc w:val="center"/>
        <w:rPr>
          <w:rFonts w:ascii="Times New Roman" w:hAnsi="Times New Roman" w:cs="Times New Roman"/>
          <w:b/>
          <w:sz w:val="2"/>
          <w:szCs w:val="48"/>
          <w:u w:val="single"/>
        </w:rPr>
      </w:pPr>
    </w:p>
    <w:p w:rsidR="003830AA" w:rsidRDefault="003830AA" w:rsidP="003830AA">
      <w:pPr>
        <w:jc w:val="center"/>
        <w:rPr>
          <w:rFonts w:ascii="Times New Roman" w:hAnsi="Times New Roman" w:cs="Times New Roman"/>
          <w:b/>
          <w:sz w:val="2"/>
          <w:szCs w:val="48"/>
          <w:u w:val="single"/>
        </w:rPr>
      </w:pPr>
    </w:p>
    <w:p w:rsidR="003830AA" w:rsidRDefault="003830AA" w:rsidP="003830AA">
      <w:pPr>
        <w:jc w:val="center"/>
        <w:rPr>
          <w:rFonts w:ascii="Times New Roman" w:hAnsi="Times New Roman" w:cs="Times New Roman"/>
          <w:b/>
          <w:sz w:val="2"/>
          <w:szCs w:val="48"/>
          <w:u w:val="single"/>
        </w:rPr>
      </w:pPr>
    </w:p>
    <w:p w:rsidR="003830AA" w:rsidRDefault="003830AA" w:rsidP="003830AA">
      <w:pPr>
        <w:jc w:val="center"/>
        <w:rPr>
          <w:rFonts w:ascii="Times New Roman" w:hAnsi="Times New Roman" w:cs="Times New Roman"/>
          <w:b/>
          <w:sz w:val="2"/>
          <w:szCs w:val="48"/>
          <w:u w:val="single"/>
        </w:rPr>
      </w:pPr>
    </w:p>
    <w:p w:rsidR="003830AA" w:rsidRPr="003830AA" w:rsidRDefault="003830AA" w:rsidP="003830AA">
      <w:pPr>
        <w:jc w:val="center"/>
        <w:rPr>
          <w:rFonts w:ascii="Times New Roman" w:hAnsi="Times New Roman" w:cs="Times New Roman"/>
          <w:b/>
          <w:sz w:val="2"/>
          <w:szCs w:val="48"/>
          <w:u w:val="single"/>
        </w:rPr>
      </w:pPr>
    </w:p>
    <w:p w:rsidR="00DE3913" w:rsidRDefault="00E04D56" w:rsidP="003830AA">
      <w:pPr>
        <w:jc w:val="center"/>
        <w:rPr>
          <w:rFonts w:ascii="Times New Roman" w:hAnsi="Times New Roman" w:cs="Times New Roman"/>
          <w:b/>
          <w:sz w:val="48"/>
          <w:szCs w:val="48"/>
        </w:rPr>
      </w:pPr>
      <w:r w:rsidRPr="003830AA">
        <w:rPr>
          <w:rFonts w:ascii="Times New Roman" w:hAnsi="Times New Roman" w:cs="Times New Roman"/>
          <w:b/>
          <w:sz w:val="48"/>
          <w:szCs w:val="48"/>
        </w:rPr>
        <w:t>What led to the rise</w:t>
      </w:r>
      <w:r w:rsidR="003830AA" w:rsidRPr="003830AA">
        <w:rPr>
          <w:rFonts w:ascii="Times New Roman" w:hAnsi="Times New Roman" w:cs="Times New Roman"/>
          <w:b/>
          <w:sz w:val="48"/>
          <w:szCs w:val="48"/>
        </w:rPr>
        <w:t xml:space="preserve"> and success </w:t>
      </w:r>
      <w:r w:rsidRPr="003830AA">
        <w:rPr>
          <w:rFonts w:ascii="Times New Roman" w:hAnsi="Times New Roman" w:cs="Times New Roman"/>
          <w:b/>
          <w:sz w:val="48"/>
          <w:szCs w:val="48"/>
        </w:rPr>
        <w:t>of piracy in the Caribbean Sea during the 18</w:t>
      </w:r>
      <w:r w:rsidRPr="003830AA">
        <w:rPr>
          <w:rFonts w:ascii="Times New Roman" w:hAnsi="Times New Roman" w:cs="Times New Roman"/>
          <w:b/>
          <w:sz w:val="48"/>
          <w:szCs w:val="48"/>
          <w:vertAlign w:val="superscript"/>
        </w:rPr>
        <w:t>th</w:t>
      </w:r>
      <w:r w:rsidR="006774CE">
        <w:rPr>
          <w:rFonts w:ascii="Times New Roman" w:hAnsi="Times New Roman" w:cs="Times New Roman"/>
          <w:b/>
          <w:sz w:val="48"/>
          <w:szCs w:val="48"/>
        </w:rPr>
        <w:t xml:space="preserve"> c</w:t>
      </w:r>
      <w:r w:rsidRPr="003830AA">
        <w:rPr>
          <w:rFonts w:ascii="Times New Roman" w:hAnsi="Times New Roman" w:cs="Times New Roman"/>
          <w:b/>
          <w:sz w:val="48"/>
          <w:szCs w:val="48"/>
        </w:rPr>
        <w:t>entury?</w:t>
      </w:r>
    </w:p>
    <w:p w:rsidR="003830AA" w:rsidRPr="003830AA" w:rsidRDefault="003830AA" w:rsidP="003830AA">
      <w:pPr>
        <w:jc w:val="center"/>
        <w:rPr>
          <w:rFonts w:ascii="Times New Roman" w:hAnsi="Times New Roman" w:cs="Times New Roman"/>
          <w:b/>
          <w:sz w:val="24"/>
          <w:szCs w:val="24"/>
        </w:rPr>
      </w:pPr>
    </w:p>
    <w:p w:rsidR="003830AA" w:rsidRPr="003830AA" w:rsidRDefault="003830AA" w:rsidP="003830AA">
      <w:pPr>
        <w:jc w:val="center"/>
        <w:rPr>
          <w:rFonts w:ascii="Times New Roman" w:hAnsi="Times New Roman" w:cs="Times New Roman"/>
          <w:b/>
          <w:sz w:val="2"/>
          <w:szCs w:val="48"/>
          <w:u w:val="single"/>
        </w:rPr>
      </w:pPr>
      <w:r w:rsidRPr="003830AA">
        <w:rPr>
          <w:rFonts w:ascii="Times New Roman" w:hAnsi="Times New Roman" w:cs="Times New Roman"/>
          <w:b/>
          <w:sz w:val="2"/>
          <w:szCs w:val="4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B2A" w:rsidRDefault="00A51B2A">
      <w:pPr>
        <w:rPr>
          <w:b/>
        </w:rPr>
      </w:pPr>
    </w:p>
    <w:p w:rsidR="005948D6" w:rsidRDefault="005948D6" w:rsidP="006774CE">
      <w:pPr>
        <w:jc w:val="center"/>
        <w:rPr>
          <w:b/>
          <w:noProof/>
        </w:rPr>
      </w:pPr>
    </w:p>
    <w:p w:rsidR="003830AA" w:rsidRDefault="006774CE" w:rsidP="006774CE">
      <w:pPr>
        <w:jc w:val="center"/>
        <w:rPr>
          <w:b/>
        </w:rPr>
      </w:pPr>
      <w:r>
        <w:rPr>
          <w:b/>
          <w:noProof/>
        </w:rPr>
        <w:drawing>
          <wp:inline distT="0" distB="0" distL="0" distR="0">
            <wp:extent cx="4702629" cy="3135086"/>
            <wp:effectExtent l="19050" t="0" r="2721" b="0"/>
            <wp:docPr id="11" name="Picture 10" descr="Pirate_Flag_of_Jack_Rackham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_Flag_of_Jack_Rackham_svg.png"/>
                    <pic:cNvPicPr/>
                  </pic:nvPicPr>
                  <pic:blipFill>
                    <a:blip r:embed="rId5" cstate="print"/>
                    <a:stretch>
                      <a:fillRect/>
                    </a:stretch>
                  </pic:blipFill>
                  <pic:spPr>
                    <a:xfrm>
                      <a:off x="0" y="0"/>
                      <a:ext cx="4706607" cy="3137738"/>
                    </a:xfrm>
                    <a:prstGeom prst="rect">
                      <a:avLst/>
                    </a:prstGeom>
                  </pic:spPr>
                </pic:pic>
              </a:graphicData>
            </a:graphic>
          </wp:inline>
        </w:drawing>
      </w:r>
    </w:p>
    <w:p w:rsidR="00A51B2A" w:rsidRDefault="00A51B2A">
      <w:pPr>
        <w:rPr>
          <w:b/>
        </w:rPr>
      </w:pPr>
    </w:p>
    <w:p w:rsidR="005948D6" w:rsidRDefault="005948D6">
      <w:pPr>
        <w:rPr>
          <w:b/>
          <w:sz w:val="24"/>
          <w:szCs w:val="24"/>
        </w:rPr>
      </w:pPr>
    </w:p>
    <w:p w:rsidR="006774CE" w:rsidRDefault="006774CE">
      <w:pPr>
        <w:rPr>
          <w:sz w:val="24"/>
          <w:szCs w:val="24"/>
        </w:rPr>
      </w:pPr>
      <w:r>
        <w:rPr>
          <w:b/>
          <w:sz w:val="24"/>
          <w:szCs w:val="24"/>
        </w:rPr>
        <w:t xml:space="preserve">Overview: </w:t>
      </w:r>
      <w:r>
        <w:rPr>
          <w:sz w:val="24"/>
          <w:szCs w:val="24"/>
        </w:rPr>
        <w:t>During the 18</w:t>
      </w:r>
      <w:r w:rsidRPr="006774CE">
        <w:rPr>
          <w:sz w:val="24"/>
          <w:szCs w:val="24"/>
          <w:vertAlign w:val="superscript"/>
        </w:rPr>
        <w:t>th</w:t>
      </w:r>
      <w:r>
        <w:rPr>
          <w:sz w:val="24"/>
          <w:szCs w:val="24"/>
        </w:rPr>
        <w:t xml:space="preserve"> century there was a sharp rise in pirate activity in the Caribbean Sea. This era was known as the Golden Age of Piracy. During this time pirates such as Henry Morgan, Blackbeard, and William Kidd became famous. This assignment will ask you to figure out what factors led to the rise and success of piracy in the Caribbean Sea during the 18</w:t>
      </w:r>
      <w:r w:rsidRPr="006774CE">
        <w:rPr>
          <w:sz w:val="24"/>
          <w:szCs w:val="24"/>
          <w:vertAlign w:val="superscript"/>
        </w:rPr>
        <w:t>th</w:t>
      </w:r>
      <w:r>
        <w:rPr>
          <w:sz w:val="24"/>
          <w:szCs w:val="24"/>
        </w:rPr>
        <w:t xml:space="preserve"> century. </w:t>
      </w:r>
    </w:p>
    <w:p w:rsidR="006774CE" w:rsidRDefault="006774CE">
      <w:pPr>
        <w:rPr>
          <w:sz w:val="24"/>
          <w:szCs w:val="24"/>
        </w:rPr>
      </w:pPr>
    </w:p>
    <w:p w:rsidR="005948D6" w:rsidRDefault="005948D6">
      <w:pPr>
        <w:rPr>
          <w:b/>
          <w:sz w:val="24"/>
          <w:szCs w:val="24"/>
        </w:rPr>
      </w:pPr>
    </w:p>
    <w:p w:rsidR="006774CE" w:rsidRDefault="006774CE">
      <w:pPr>
        <w:rPr>
          <w:b/>
          <w:sz w:val="24"/>
          <w:szCs w:val="24"/>
        </w:rPr>
      </w:pPr>
      <w:r>
        <w:rPr>
          <w:b/>
          <w:sz w:val="24"/>
          <w:szCs w:val="24"/>
        </w:rPr>
        <w:t>The Documents:</w:t>
      </w:r>
    </w:p>
    <w:p w:rsidR="006774CE" w:rsidRDefault="006774CE">
      <w:pPr>
        <w:rPr>
          <w:sz w:val="24"/>
          <w:szCs w:val="24"/>
        </w:rPr>
      </w:pPr>
      <w:r>
        <w:rPr>
          <w:sz w:val="24"/>
          <w:szCs w:val="24"/>
        </w:rPr>
        <w:tab/>
        <w:t xml:space="preserve">Document A: </w:t>
      </w:r>
      <w:r w:rsidR="005948D6">
        <w:rPr>
          <w:sz w:val="24"/>
          <w:szCs w:val="24"/>
        </w:rPr>
        <w:t>Letter of Marque (text)</w:t>
      </w:r>
    </w:p>
    <w:p w:rsidR="005948D6" w:rsidRDefault="005948D6">
      <w:pPr>
        <w:rPr>
          <w:sz w:val="24"/>
          <w:szCs w:val="24"/>
        </w:rPr>
      </w:pPr>
      <w:r>
        <w:rPr>
          <w:sz w:val="24"/>
          <w:szCs w:val="24"/>
        </w:rPr>
        <w:tab/>
        <w:t xml:space="preserve">Document B: </w:t>
      </w:r>
      <w:r w:rsidR="00866AD7">
        <w:rPr>
          <w:sz w:val="24"/>
          <w:szCs w:val="24"/>
        </w:rPr>
        <w:t xml:space="preserve">Inventory of </w:t>
      </w:r>
      <w:r w:rsidR="00023963">
        <w:rPr>
          <w:sz w:val="24"/>
          <w:szCs w:val="24"/>
        </w:rPr>
        <w:t xml:space="preserve">treasure cache of </w:t>
      </w:r>
      <w:r w:rsidR="00866AD7">
        <w:rPr>
          <w:sz w:val="24"/>
          <w:szCs w:val="24"/>
        </w:rPr>
        <w:t>William Kidd</w:t>
      </w:r>
      <w:r>
        <w:rPr>
          <w:sz w:val="24"/>
          <w:szCs w:val="24"/>
        </w:rPr>
        <w:t xml:space="preserve"> (text)</w:t>
      </w:r>
    </w:p>
    <w:p w:rsidR="005948D6" w:rsidRDefault="005948D6">
      <w:pPr>
        <w:rPr>
          <w:sz w:val="24"/>
          <w:szCs w:val="24"/>
        </w:rPr>
      </w:pPr>
      <w:r>
        <w:rPr>
          <w:sz w:val="24"/>
          <w:szCs w:val="24"/>
        </w:rPr>
        <w:tab/>
        <w:t>Document C: Bermuda Sloop and Spanish Galleon (photos)</w:t>
      </w:r>
    </w:p>
    <w:p w:rsidR="005948D6" w:rsidRDefault="005948D6">
      <w:pPr>
        <w:rPr>
          <w:sz w:val="24"/>
          <w:szCs w:val="24"/>
        </w:rPr>
      </w:pPr>
      <w:r>
        <w:rPr>
          <w:sz w:val="24"/>
          <w:szCs w:val="24"/>
        </w:rPr>
        <w:tab/>
        <w:t>Document D: Captain Robert’s Crew (picture)</w:t>
      </w:r>
    </w:p>
    <w:p w:rsidR="005948D6" w:rsidRDefault="005948D6">
      <w:pPr>
        <w:rPr>
          <w:sz w:val="24"/>
          <w:szCs w:val="24"/>
        </w:rPr>
      </w:pPr>
      <w:r>
        <w:rPr>
          <w:sz w:val="24"/>
          <w:szCs w:val="24"/>
        </w:rPr>
        <w:tab/>
        <w:t>Document E: Journal of Jean Lafitte (text)</w:t>
      </w:r>
    </w:p>
    <w:p w:rsidR="005948D6" w:rsidRDefault="005948D6">
      <w:pPr>
        <w:rPr>
          <w:sz w:val="24"/>
          <w:szCs w:val="24"/>
        </w:rPr>
      </w:pPr>
      <w:r>
        <w:rPr>
          <w:sz w:val="24"/>
          <w:szCs w:val="24"/>
        </w:rPr>
        <w:tab/>
        <w:t>Document F: Painting 30 Years War (painting)</w:t>
      </w:r>
    </w:p>
    <w:p w:rsidR="005948D6" w:rsidRPr="006774CE" w:rsidRDefault="005948D6">
      <w:pPr>
        <w:rPr>
          <w:sz w:val="24"/>
          <w:szCs w:val="24"/>
        </w:rPr>
      </w:pPr>
      <w:r>
        <w:rPr>
          <w:sz w:val="24"/>
          <w:szCs w:val="24"/>
        </w:rPr>
        <w:tab/>
        <w:t>Document G: Caribbean Sea (map)</w:t>
      </w:r>
    </w:p>
    <w:p w:rsidR="005948D6" w:rsidRDefault="005948D6">
      <w:pPr>
        <w:rPr>
          <w:b/>
          <w:noProof/>
        </w:rPr>
      </w:pPr>
    </w:p>
    <w:p w:rsidR="005948D6" w:rsidRDefault="005948D6">
      <w:pPr>
        <w:rPr>
          <w:b/>
        </w:rPr>
      </w:pPr>
    </w:p>
    <w:p w:rsidR="005948D6" w:rsidRDefault="005948D6">
      <w:pPr>
        <w:rPr>
          <w:b/>
          <w:noProof/>
        </w:rPr>
      </w:pPr>
      <w:r>
        <w:rPr>
          <w:b/>
          <w:noProof/>
        </w:rPr>
        <w:br w:type="page"/>
      </w:r>
    </w:p>
    <w:p w:rsidR="005948D6" w:rsidRPr="00AB6423" w:rsidRDefault="005948D6" w:rsidP="005948D6">
      <w:pPr>
        <w:jc w:val="center"/>
        <w:rPr>
          <w:rFonts w:cstheme="minorHAnsi"/>
          <w:b/>
          <w:noProof/>
          <w:sz w:val="28"/>
        </w:rPr>
      </w:pPr>
      <w:r w:rsidRPr="00AB6423">
        <w:rPr>
          <w:rFonts w:cstheme="minorHAnsi"/>
          <w:b/>
          <w:noProof/>
          <w:sz w:val="28"/>
        </w:rPr>
        <w:lastRenderedPageBreak/>
        <w:t>Document A</w:t>
      </w:r>
    </w:p>
    <w:p w:rsidR="00AB6423" w:rsidRPr="00AB6423" w:rsidRDefault="00AB6423" w:rsidP="005948D6">
      <w:pPr>
        <w:jc w:val="center"/>
        <w:rPr>
          <w:rFonts w:cstheme="minorHAnsi"/>
          <w:b/>
          <w:noProof/>
          <w:sz w:val="28"/>
        </w:rPr>
      </w:pPr>
    </w:p>
    <w:p w:rsidR="005948D6" w:rsidRPr="007C1018" w:rsidRDefault="005948D6" w:rsidP="005948D6">
      <w:pPr>
        <w:rPr>
          <w:rFonts w:cstheme="minorHAnsi"/>
          <w:noProof/>
          <w:sz w:val="18"/>
          <w:szCs w:val="24"/>
        </w:rPr>
      </w:pPr>
      <w:r w:rsidRPr="007C1018">
        <w:rPr>
          <w:rFonts w:cstheme="minorHAnsi"/>
          <w:b/>
          <w:noProof/>
          <w:sz w:val="18"/>
          <w:szCs w:val="24"/>
        </w:rPr>
        <w:t xml:space="preserve">Source: </w:t>
      </w:r>
      <w:r w:rsidR="00AB6423" w:rsidRPr="007C1018">
        <w:rPr>
          <w:rFonts w:cstheme="minorHAnsi"/>
          <w:noProof/>
          <w:sz w:val="18"/>
          <w:szCs w:val="24"/>
        </w:rPr>
        <w:t xml:space="preserve">Edwards, L., Benson, S., Stock, J. (2011). </w:t>
      </w:r>
      <w:r w:rsidR="00AB6423" w:rsidRPr="007C1018">
        <w:rPr>
          <w:rFonts w:cstheme="minorHAnsi"/>
          <w:i/>
          <w:noProof/>
          <w:sz w:val="18"/>
          <w:szCs w:val="24"/>
        </w:rPr>
        <w:t>Pirates Through the Ages: Primary Sources.</w:t>
      </w:r>
      <w:r w:rsidR="00AB6423" w:rsidRPr="007C1018">
        <w:rPr>
          <w:rFonts w:cstheme="minorHAnsi"/>
          <w:noProof/>
          <w:sz w:val="18"/>
          <w:szCs w:val="24"/>
        </w:rPr>
        <w:t xml:space="preserve"> Farmingtin Hills, MI: Gale Cengage Learning</w:t>
      </w:r>
    </w:p>
    <w:p w:rsidR="000314C4" w:rsidRPr="007C1018" w:rsidRDefault="000314C4" w:rsidP="005948D6">
      <w:pPr>
        <w:rPr>
          <w:rFonts w:cstheme="minorHAnsi"/>
          <w:b/>
          <w:noProof/>
          <w:sz w:val="18"/>
          <w:szCs w:val="24"/>
        </w:rPr>
      </w:pPr>
    </w:p>
    <w:p w:rsidR="000314C4" w:rsidRDefault="00AB6423" w:rsidP="00AB6423">
      <w:pPr>
        <w:autoSpaceDE w:val="0"/>
        <w:autoSpaceDN w:val="0"/>
        <w:adjustRightInd w:val="0"/>
        <w:rPr>
          <w:rFonts w:cstheme="minorHAnsi"/>
        </w:rPr>
      </w:pPr>
      <w:r>
        <w:rPr>
          <w:rFonts w:cstheme="minorHAnsi"/>
        </w:rPr>
        <w:t>“</w:t>
      </w:r>
      <w:r w:rsidR="000314C4" w:rsidRPr="00AB6423">
        <w:rPr>
          <w:rFonts w:cstheme="minorHAnsi"/>
        </w:rPr>
        <w:t>Many of history’s major pirate eras began with governmental policies that</w:t>
      </w:r>
      <w:r w:rsidRPr="00AB6423">
        <w:rPr>
          <w:rFonts w:cstheme="minorHAnsi"/>
        </w:rPr>
        <w:t xml:space="preserve"> </w:t>
      </w:r>
      <w:r w:rsidR="000314C4" w:rsidRPr="00AB6423">
        <w:rPr>
          <w:rFonts w:cstheme="minorHAnsi"/>
        </w:rPr>
        <w:t>encouraged the licensing</w:t>
      </w:r>
      <w:r w:rsidRPr="00AB6423">
        <w:rPr>
          <w:rFonts w:cstheme="minorHAnsi"/>
        </w:rPr>
        <w:t xml:space="preserve">, through Letters of Marque, </w:t>
      </w:r>
      <w:r w:rsidR="000314C4" w:rsidRPr="00AB6423">
        <w:rPr>
          <w:rFonts w:cstheme="minorHAnsi"/>
        </w:rPr>
        <w:t>of privateer</w:t>
      </w:r>
      <w:r w:rsidRPr="00AB6423">
        <w:rPr>
          <w:rFonts w:cstheme="minorHAnsi"/>
        </w:rPr>
        <w:t xml:space="preserve">s, private ships or ship owners </w:t>
      </w:r>
      <w:r w:rsidR="000314C4" w:rsidRPr="00AB6423">
        <w:rPr>
          <w:rFonts w:cstheme="minorHAnsi"/>
        </w:rPr>
        <w:t>commissioned by their government to r</w:t>
      </w:r>
      <w:r w:rsidRPr="00AB6423">
        <w:rPr>
          <w:rFonts w:cstheme="minorHAnsi"/>
        </w:rPr>
        <w:t xml:space="preserve">aid enemy ships during wartime. </w:t>
      </w:r>
      <w:r w:rsidR="000314C4" w:rsidRPr="00AB6423">
        <w:rPr>
          <w:rFonts w:cstheme="minorHAnsi"/>
        </w:rPr>
        <w:t xml:space="preserve">The actual work that pirates and </w:t>
      </w:r>
      <w:r w:rsidRPr="00AB6423">
        <w:rPr>
          <w:rFonts w:cstheme="minorHAnsi"/>
        </w:rPr>
        <w:t xml:space="preserve">privateers do is the same. They </w:t>
      </w:r>
      <w:r w:rsidR="000314C4" w:rsidRPr="00AB6423">
        <w:rPr>
          <w:rFonts w:cstheme="minorHAnsi"/>
        </w:rPr>
        <w:t>attack ships, usually merchant vessels, o</w:t>
      </w:r>
      <w:r w:rsidRPr="00AB6423">
        <w:rPr>
          <w:rFonts w:cstheme="minorHAnsi"/>
        </w:rPr>
        <w:t xml:space="preserve">r coastal communities, and they </w:t>
      </w:r>
      <w:r w:rsidR="000314C4" w:rsidRPr="00AB6423">
        <w:rPr>
          <w:rFonts w:cstheme="minorHAnsi"/>
        </w:rPr>
        <w:t xml:space="preserve">use violence or the threat of violence to </w:t>
      </w:r>
      <w:r w:rsidRPr="00AB6423">
        <w:rPr>
          <w:rFonts w:cstheme="minorHAnsi"/>
        </w:rPr>
        <w:t xml:space="preserve">rob their victims of valuables, </w:t>
      </w:r>
      <w:r w:rsidR="000314C4" w:rsidRPr="00AB6423">
        <w:rPr>
          <w:rFonts w:cstheme="minorHAnsi"/>
        </w:rPr>
        <w:t>sometimes taking the ship itself as a pri</w:t>
      </w:r>
      <w:r w:rsidRPr="00AB6423">
        <w:rPr>
          <w:rFonts w:cstheme="minorHAnsi"/>
        </w:rPr>
        <w:t xml:space="preserve">ze. The main difference between </w:t>
      </w:r>
      <w:r w:rsidR="000314C4" w:rsidRPr="00AB6423">
        <w:rPr>
          <w:rFonts w:cstheme="minorHAnsi"/>
        </w:rPr>
        <w:t>pirates and privateers is that pirates work solely for their own profit, whil</w:t>
      </w:r>
      <w:r w:rsidRPr="00AB6423">
        <w:rPr>
          <w:rFonts w:cstheme="minorHAnsi"/>
        </w:rPr>
        <w:t xml:space="preserve">e </w:t>
      </w:r>
      <w:r w:rsidR="000314C4" w:rsidRPr="00AB6423">
        <w:rPr>
          <w:rFonts w:cstheme="minorHAnsi"/>
        </w:rPr>
        <w:t>privateers, at least in theory, work for</w:t>
      </w:r>
      <w:r w:rsidRPr="00AB6423">
        <w:rPr>
          <w:rFonts w:cstheme="minorHAnsi"/>
        </w:rPr>
        <w:t xml:space="preserve"> their country. While piracy is </w:t>
      </w:r>
      <w:r w:rsidR="000314C4" w:rsidRPr="00AB6423">
        <w:rPr>
          <w:rFonts w:cstheme="minorHAnsi"/>
        </w:rPr>
        <w:t xml:space="preserve">illegal, </w:t>
      </w:r>
      <w:proofErr w:type="spellStart"/>
      <w:r w:rsidR="000314C4" w:rsidRPr="00AB6423">
        <w:rPr>
          <w:rFonts w:cstheme="minorHAnsi"/>
        </w:rPr>
        <w:t>privateering</w:t>
      </w:r>
      <w:proofErr w:type="spellEnd"/>
      <w:r w:rsidR="000314C4" w:rsidRPr="00AB6423">
        <w:rPr>
          <w:rFonts w:cstheme="minorHAnsi"/>
        </w:rPr>
        <w:t xml:space="preserve"> is considered legal, at le</w:t>
      </w:r>
      <w:r w:rsidRPr="00AB6423">
        <w:rPr>
          <w:rFonts w:cstheme="minorHAnsi"/>
        </w:rPr>
        <w:t xml:space="preserve">ast by the nation that licenses </w:t>
      </w:r>
      <w:r w:rsidR="000314C4" w:rsidRPr="00AB6423">
        <w:rPr>
          <w:rFonts w:cstheme="minorHAnsi"/>
        </w:rPr>
        <w:t>the privateers.</w:t>
      </w:r>
      <w:r>
        <w:rPr>
          <w:rFonts w:cstheme="minorHAnsi"/>
        </w:rPr>
        <w:t>”</w:t>
      </w:r>
    </w:p>
    <w:p w:rsidR="00AB6423" w:rsidRDefault="00AB6423" w:rsidP="00AB6423">
      <w:pPr>
        <w:autoSpaceDE w:val="0"/>
        <w:autoSpaceDN w:val="0"/>
        <w:adjustRightInd w:val="0"/>
        <w:rPr>
          <w:rFonts w:cstheme="minorHAnsi"/>
        </w:rPr>
      </w:pPr>
    </w:p>
    <w:p w:rsidR="007C1018" w:rsidRDefault="007C1018" w:rsidP="00AB6423">
      <w:pPr>
        <w:autoSpaceDE w:val="0"/>
        <w:autoSpaceDN w:val="0"/>
        <w:adjustRightInd w:val="0"/>
        <w:rPr>
          <w:rFonts w:cstheme="minorHAnsi"/>
          <w:sz w:val="18"/>
        </w:rPr>
      </w:pPr>
      <w:r w:rsidRPr="007C1018">
        <w:rPr>
          <w:rFonts w:cstheme="minorHAnsi"/>
          <w:b/>
          <w:sz w:val="18"/>
        </w:rPr>
        <w:t>Source:</w:t>
      </w:r>
      <w:r>
        <w:rPr>
          <w:rFonts w:cstheme="minorHAnsi"/>
          <w:b/>
          <w:sz w:val="18"/>
        </w:rPr>
        <w:t xml:space="preserve"> </w:t>
      </w:r>
      <w:r w:rsidRPr="007C1018">
        <w:rPr>
          <w:rFonts w:cstheme="minorHAnsi"/>
          <w:sz w:val="18"/>
        </w:rPr>
        <w:t>Kennedy, N.</w:t>
      </w:r>
      <w:r>
        <w:rPr>
          <w:rFonts w:cstheme="minorHAnsi"/>
          <w:b/>
          <w:sz w:val="18"/>
        </w:rPr>
        <w:t xml:space="preserve"> </w:t>
      </w:r>
      <w:r w:rsidRPr="007C1018">
        <w:rPr>
          <w:rFonts w:cstheme="minorHAnsi"/>
          <w:sz w:val="18"/>
        </w:rPr>
        <w:t>(</w:t>
      </w:r>
      <w:proofErr w:type="spellStart"/>
      <w:r w:rsidRPr="007C1018">
        <w:rPr>
          <w:rFonts w:cstheme="minorHAnsi"/>
          <w:sz w:val="18"/>
        </w:rPr>
        <w:t>n.d</w:t>
      </w:r>
      <w:proofErr w:type="spellEnd"/>
      <w:r w:rsidRPr="007C1018">
        <w:rPr>
          <w:rFonts w:cstheme="minorHAnsi"/>
          <w:sz w:val="18"/>
        </w:rPr>
        <w:t>.).</w:t>
      </w:r>
      <w:r>
        <w:rPr>
          <w:rFonts w:cstheme="minorHAnsi"/>
          <w:b/>
          <w:sz w:val="18"/>
        </w:rPr>
        <w:t xml:space="preserve"> </w:t>
      </w:r>
      <w:r>
        <w:rPr>
          <w:rFonts w:cstheme="minorHAnsi"/>
          <w:i/>
          <w:sz w:val="18"/>
        </w:rPr>
        <w:t>Letter of Marque.</w:t>
      </w:r>
      <w:r>
        <w:rPr>
          <w:rFonts w:cstheme="minorHAnsi"/>
          <w:sz w:val="18"/>
        </w:rPr>
        <w:t xml:space="preserve"> Retrieved from </w:t>
      </w:r>
      <w:r w:rsidRPr="007C1018">
        <w:rPr>
          <w:rFonts w:cstheme="minorHAnsi"/>
          <w:sz w:val="18"/>
        </w:rPr>
        <w:t>http://www.lomtheater.org/whats-a-letter-of-marque.html</w:t>
      </w:r>
    </w:p>
    <w:p w:rsidR="007C1018" w:rsidRPr="007C1018" w:rsidRDefault="007C1018" w:rsidP="00AB6423">
      <w:pPr>
        <w:autoSpaceDE w:val="0"/>
        <w:autoSpaceDN w:val="0"/>
        <w:adjustRightInd w:val="0"/>
        <w:rPr>
          <w:rFonts w:cstheme="minorHAnsi"/>
          <w:sz w:val="18"/>
        </w:rPr>
      </w:pPr>
    </w:p>
    <w:p w:rsidR="00E04D56" w:rsidRDefault="000314C4" w:rsidP="000314C4">
      <w:pPr>
        <w:jc w:val="center"/>
        <w:rPr>
          <w:b/>
        </w:rPr>
      </w:pPr>
      <w:r>
        <w:rPr>
          <w:b/>
          <w:noProof/>
        </w:rPr>
        <w:drawing>
          <wp:inline distT="0" distB="0" distL="0" distR="0">
            <wp:extent cx="3317003" cy="4281949"/>
            <wp:effectExtent l="19050" t="0" r="0" b="0"/>
            <wp:docPr id="13" name="Picture 12" descr="70039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392_orig.jpg"/>
                    <pic:cNvPicPr/>
                  </pic:nvPicPr>
                  <pic:blipFill>
                    <a:blip r:embed="rId6" cstate="print"/>
                    <a:stretch>
                      <a:fillRect/>
                    </a:stretch>
                  </pic:blipFill>
                  <pic:spPr>
                    <a:xfrm>
                      <a:off x="0" y="0"/>
                      <a:ext cx="3322316" cy="4288807"/>
                    </a:xfrm>
                    <a:prstGeom prst="rect">
                      <a:avLst/>
                    </a:prstGeom>
                  </pic:spPr>
                </pic:pic>
              </a:graphicData>
            </a:graphic>
          </wp:inline>
        </w:drawing>
      </w:r>
    </w:p>
    <w:p w:rsidR="007C1018" w:rsidRDefault="007C1018" w:rsidP="007C1018">
      <w:pPr>
        <w:rPr>
          <w:b/>
          <w:sz w:val="18"/>
        </w:rPr>
      </w:pPr>
    </w:p>
    <w:p w:rsidR="007C1018" w:rsidRDefault="007C1018" w:rsidP="007C1018">
      <w:pPr>
        <w:rPr>
          <w:b/>
        </w:rPr>
      </w:pPr>
      <w:r>
        <w:rPr>
          <w:b/>
        </w:rPr>
        <w:t>Document Analysis</w:t>
      </w:r>
    </w:p>
    <w:p w:rsidR="007C1018" w:rsidRDefault="007C1018" w:rsidP="007C1018">
      <w:pPr>
        <w:pStyle w:val="ListParagraph"/>
        <w:numPr>
          <w:ilvl w:val="0"/>
          <w:numId w:val="1"/>
        </w:numPr>
        <w:spacing w:line="480" w:lineRule="auto"/>
      </w:pPr>
      <w:r>
        <w:t>What is a Letter of Marque?</w:t>
      </w:r>
    </w:p>
    <w:p w:rsidR="007C1018" w:rsidRDefault="007C1018" w:rsidP="007C1018">
      <w:pPr>
        <w:pStyle w:val="ListParagraph"/>
        <w:numPr>
          <w:ilvl w:val="0"/>
          <w:numId w:val="1"/>
        </w:numPr>
        <w:spacing w:line="480" w:lineRule="auto"/>
      </w:pPr>
      <w:r>
        <w:t>What was the difference between a Pirate and a Privateer?</w:t>
      </w:r>
    </w:p>
    <w:p w:rsidR="007C1018" w:rsidRDefault="007C1018" w:rsidP="007C1018">
      <w:pPr>
        <w:pStyle w:val="ListParagraph"/>
        <w:numPr>
          <w:ilvl w:val="0"/>
          <w:numId w:val="1"/>
        </w:numPr>
        <w:spacing w:line="480" w:lineRule="auto"/>
      </w:pPr>
      <w:r>
        <w:t>Why would a government want or need to issue a Letter of Marque?</w:t>
      </w:r>
    </w:p>
    <w:p w:rsidR="007C1018" w:rsidRPr="007C1018" w:rsidRDefault="007C1018" w:rsidP="007C1018">
      <w:pPr>
        <w:pStyle w:val="ListParagraph"/>
        <w:numPr>
          <w:ilvl w:val="0"/>
          <w:numId w:val="1"/>
        </w:numPr>
        <w:spacing w:line="480" w:lineRule="auto"/>
      </w:pPr>
      <w:r>
        <w:t>How would the issuing of Letters of Marque affect the practice of piracy during the 18</w:t>
      </w:r>
      <w:r w:rsidRPr="007C1018">
        <w:rPr>
          <w:vertAlign w:val="superscript"/>
        </w:rPr>
        <w:t>th</w:t>
      </w:r>
      <w:r>
        <w:t xml:space="preserve"> century?</w:t>
      </w:r>
    </w:p>
    <w:p w:rsidR="00866AD7" w:rsidRDefault="00866AD7">
      <w:pPr>
        <w:rPr>
          <w:b/>
        </w:rPr>
      </w:pPr>
      <w:r>
        <w:rPr>
          <w:b/>
        </w:rPr>
        <w:br w:type="page"/>
      </w:r>
    </w:p>
    <w:p w:rsidR="00866AD7" w:rsidRPr="00AB6423" w:rsidRDefault="00866AD7" w:rsidP="00866AD7">
      <w:pPr>
        <w:jc w:val="center"/>
        <w:rPr>
          <w:rFonts w:cstheme="minorHAnsi"/>
          <w:b/>
          <w:noProof/>
          <w:sz w:val="28"/>
        </w:rPr>
      </w:pPr>
      <w:r>
        <w:rPr>
          <w:rFonts w:cstheme="minorHAnsi"/>
          <w:b/>
          <w:noProof/>
          <w:sz w:val="28"/>
        </w:rPr>
        <w:lastRenderedPageBreak/>
        <w:t>Document B</w:t>
      </w:r>
    </w:p>
    <w:p w:rsidR="00866AD7" w:rsidRPr="00AB6423" w:rsidRDefault="00866AD7" w:rsidP="00866AD7">
      <w:pPr>
        <w:jc w:val="center"/>
        <w:rPr>
          <w:rFonts w:cstheme="minorHAnsi"/>
          <w:b/>
          <w:noProof/>
          <w:sz w:val="28"/>
        </w:rPr>
      </w:pPr>
    </w:p>
    <w:p w:rsidR="00866AD7" w:rsidRDefault="00866AD7" w:rsidP="00866AD7">
      <w:pPr>
        <w:autoSpaceDE w:val="0"/>
        <w:autoSpaceDN w:val="0"/>
        <w:adjustRightInd w:val="0"/>
        <w:rPr>
          <w:rFonts w:cstheme="minorHAnsi"/>
        </w:rPr>
      </w:pPr>
    </w:p>
    <w:p w:rsidR="00866AD7" w:rsidRPr="007C1018" w:rsidRDefault="00866AD7" w:rsidP="00866AD7">
      <w:pPr>
        <w:autoSpaceDE w:val="0"/>
        <w:autoSpaceDN w:val="0"/>
        <w:adjustRightInd w:val="0"/>
        <w:rPr>
          <w:rFonts w:cstheme="minorHAnsi"/>
          <w:sz w:val="18"/>
        </w:rPr>
      </w:pPr>
      <w:r w:rsidRPr="007C1018">
        <w:rPr>
          <w:rFonts w:cstheme="minorHAnsi"/>
          <w:b/>
          <w:sz w:val="18"/>
        </w:rPr>
        <w:t>Source:</w:t>
      </w:r>
      <w:r>
        <w:rPr>
          <w:rFonts w:cstheme="minorHAnsi"/>
          <w:b/>
          <w:sz w:val="18"/>
        </w:rPr>
        <w:t xml:space="preserve"> </w:t>
      </w:r>
      <w:r w:rsidR="00DC2E03" w:rsidRPr="00DC2E03">
        <w:rPr>
          <w:rFonts w:cstheme="minorHAnsi"/>
          <w:sz w:val="18"/>
        </w:rPr>
        <w:t>Paine, R.</w:t>
      </w:r>
      <w:r w:rsidRPr="00DC2E03">
        <w:rPr>
          <w:rFonts w:cstheme="minorHAnsi"/>
          <w:sz w:val="18"/>
        </w:rPr>
        <w:t xml:space="preserve"> </w:t>
      </w:r>
      <w:r w:rsidR="00DC2E03">
        <w:rPr>
          <w:rFonts w:cstheme="minorHAnsi"/>
          <w:sz w:val="18"/>
        </w:rPr>
        <w:t>(2000</w:t>
      </w:r>
      <w:r w:rsidRPr="00DC2E03">
        <w:rPr>
          <w:rFonts w:cstheme="minorHAnsi"/>
          <w:sz w:val="18"/>
        </w:rPr>
        <w:t xml:space="preserve">). </w:t>
      </w:r>
      <w:proofErr w:type="gramStart"/>
      <w:r w:rsidR="00DC2E03">
        <w:rPr>
          <w:rFonts w:cstheme="minorHAnsi"/>
          <w:i/>
          <w:sz w:val="18"/>
        </w:rPr>
        <w:t>The Book of Buried Treasure</w:t>
      </w:r>
      <w:r w:rsidRPr="00DC2E03">
        <w:rPr>
          <w:rFonts w:cstheme="minorHAnsi"/>
          <w:i/>
          <w:sz w:val="18"/>
        </w:rPr>
        <w:t>.</w:t>
      </w:r>
      <w:proofErr w:type="gramEnd"/>
      <w:r w:rsidRPr="00DC2E03">
        <w:rPr>
          <w:rFonts w:cstheme="minorHAnsi"/>
          <w:sz w:val="18"/>
        </w:rPr>
        <w:t xml:space="preserve"> Retrieved from </w:t>
      </w:r>
      <w:r w:rsidR="00DC2E03" w:rsidRPr="00DC2E03">
        <w:rPr>
          <w:rFonts w:cstheme="minorHAnsi"/>
          <w:sz w:val="18"/>
        </w:rPr>
        <w:t>http://www.gutenberg.org/files/33318/33318-h/33318-h.htm#img-082</w:t>
      </w:r>
    </w:p>
    <w:p w:rsidR="00866AD7" w:rsidRDefault="00DC2E03" w:rsidP="00866AD7">
      <w:pPr>
        <w:jc w:val="center"/>
        <w:rPr>
          <w:b/>
        </w:rPr>
      </w:pPr>
      <w:r>
        <w:rPr>
          <w:b/>
          <w:noProof/>
        </w:rPr>
        <w:drawing>
          <wp:inline distT="0" distB="0" distL="0" distR="0">
            <wp:extent cx="3879711" cy="4675547"/>
            <wp:effectExtent l="19050" t="0" r="6489" b="0"/>
            <wp:docPr id="16" name="Picture 15" descr="Inven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png"/>
                    <pic:cNvPicPr/>
                  </pic:nvPicPr>
                  <pic:blipFill>
                    <a:blip r:embed="rId7" cstate="print"/>
                    <a:stretch>
                      <a:fillRect/>
                    </a:stretch>
                  </pic:blipFill>
                  <pic:spPr>
                    <a:xfrm>
                      <a:off x="0" y="0"/>
                      <a:ext cx="3889183" cy="4686962"/>
                    </a:xfrm>
                    <a:prstGeom prst="rect">
                      <a:avLst/>
                    </a:prstGeom>
                  </pic:spPr>
                </pic:pic>
              </a:graphicData>
            </a:graphic>
          </wp:inline>
        </w:drawing>
      </w:r>
    </w:p>
    <w:p w:rsidR="00866AD7" w:rsidRDefault="00866AD7" w:rsidP="00866AD7">
      <w:pPr>
        <w:rPr>
          <w:b/>
          <w:sz w:val="18"/>
        </w:rPr>
      </w:pPr>
    </w:p>
    <w:p w:rsidR="00023963" w:rsidRDefault="00023963" w:rsidP="00023963">
      <w:r>
        <w:t xml:space="preserve">Some pirates kept numerous treasure caches throughout their careers. The inventory above lists some of the valuables found in one of Captain William Kidd’s many caches. </w:t>
      </w:r>
    </w:p>
    <w:p w:rsidR="00023963" w:rsidRDefault="00023963" w:rsidP="00023963">
      <w:r>
        <w:t xml:space="preserve"> </w:t>
      </w:r>
    </w:p>
    <w:p w:rsidR="00023963" w:rsidRDefault="00DC2E03" w:rsidP="00023963">
      <w:pPr>
        <w:spacing w:line="480" w:lineRule="auto"/>
      </w:pPr>
      <w:r>
        <w:t>Based on the figures of the inventory</w:t>
      </w:r>
      <w:r w:rsidR="00023963">
        <w:t>,</w:t>
      </w:r>
      <w:r>
        <w:t xml:space="preserve"> the cache included:</w:t>
      </w:r>
    </w:p>
    <w:p w:rsidR="00DC2E03" w:rsidRPr="00DC2E03" w:rsidRDefault="00DC2E03" w:rsidP="00023963">
      <w:pPr>
        <w:pStyle w:val="noindent"/>
        <w:numPr>
          <w:ilvl w:val="0"/>
          <w:numId w:val="3"/>
        </w:numPr>
        <w:spacing w:before="0" w:beforeAutospacing="0" w:after="0" w:afterAutospacing="0"/>
        <w:jc w:val="both"/>
        <w:rPr>
          <w:rFonts w:asciiTheme="minorHAnsi" w:hAnsiTheme="minorHAnsi" w:cstheme="minorHAnsi"/>
          <w:color w:val="000000"/>
          <w:sz w:val="22"/>
        </w:rPr>
      </w:pPr>
      <w:r w:rsidRPr="00DC2E03">
        <w:rPr>
          <w:rFonts w:asciiTheme="minorHAnsi" w:hAnsiTheme="minorHAnsi" w:cstheme="minorHAnsi"/>
          <w:color w:val="000000"/>
          <w:sz w:val="22"/>
        </w:rPr>
        <w:t>Gold</w:t>
      </w:r>
      <w:r w:rsidR="00023963">
        <w:rPr>
          <w:rFonts w:asciiTheme="minorHAnsi" w:hAnsiTheme="minorHAnsi" w:cstheme="minorHAnsi"/>
          <w:color w:val="000000"/>
          <w:sz w:val="22"/>
        </w:rPr>
        <w:t>:</w:t>
      </w:r>
      <w:r w:rsidRPr="00DC2E03">
        <w:rPr>
          <w:rFonts w:asciiTheme="minorHAnsi" w:hAnsiTheme="minorHAnsi" w:cstheme="minorHAnsi"/>
          <w:color w:val="000000"/>
          <w:sz w:val="22"/>
        </w:rPr>
        <w:t xml:space="preserve"> Eleven hundred, and Eleven ounces</w:t>
      </w:r>
      <w:r w:rsidR="00023963">
        <w:rPr>
          <w:rFonts w:asciiTheme="minorHAnsi" w:hAnsiTheme="minorHAnsi" w:cstheme="minorHAnsi"/>
          <w:color w:val="000000"/>
          <w:sz w:val="22"/>
        </w:rPr>
        <w:t xml:space="preserve"> or 70 lbs</w:t>
      </w:r>
      <w:r w:rsidRPr="00DC2E03">
        <w:rPr>
          <w:rFonts w:asciiTheme="minorHAnsi" w:hAnsiTheme="minorHAnsi" w:cstheme="minorHAnsi"/>
          <w:color w:val="000000"/>
          <w:sz w:val="22"/>
        </w:rPr>
        <w:t xml:space="preserve">. </w:t>
      </w:r>
      <w:r w:rsidR="00023963">
        <w:rPr>
          <w:rFonts w:asciiTheme="minorHAnsi" w:hAnsiTheme="minorHAnsi" w:cstheme="minorHAnsi"/>
          <w:color w:val="000000"/>
          <w:sz w:val="22"/>
        </w:rPr>
        <w:t>(approx $1.4 million)</w:t>
      </w:r>
    </w:p>
    <w:p w:rsidR="00DC2E03" w:rsidRPr="00DC2E03" w:rsidRDefault="00023963" w:rsidP="00023963">
      <w:pPr>
        <w:pStyle w:val="noindent"/>
        <w:numPr>
          <w:ilvl w:val="0"/>
          <w:numId w:val="3"/>
        </w:numPr>
        <w:spacing w:before="0" w:beforeAutospacing="0" w:after="0" w:afterAutospacing="0"/>
        <w:jc w:val="both"/>
        <w:rPr>
          <w:rFonts w:asciiTheme="minorHAnsi" w:hAnsiTheme="minorHAnsi" w:cstheme="minorHAnsi"/>
          <w:color w:val="000000"/>
          <w:sz w:val="22"/>
        </w:rPr>
      </w:pPr>
      <w:r>
        <w:rPr>
          <w:rFonts w:asciiTheme="minorHAnsi" w:hAnsiTheme="minorHAnsi" w:cstheme="minorHAnsi"/>
          <w:color w:val="000000"/>
          <w:sz w:val="22"/>
        </w:rPr>
        <w:t>S</w:t>
      </w:r>
      <w:r w:rsidR="00DC2E03" w:rsidRPr="00DC2E03">
        <w:rPr>
          <w:rFonts w:asciiTheme="minorHAnsi" w:hAnsiTheme="minorHAnsi" w:cstheme="minorHAnsi"/>
          <w:color w:val="000000"/>
          <w:sz w:val="22"/>
        </w:rPr>
        <w:t>ilver</w:t>
      </w:r>
      <w:r>
        <w:rPr>
          <w:rFonts w:asciiTheme="minorHAnsi" w:hAnsiTheme="minorHAnsi" w:cstheme="minorHAnsi"/>
          <w:color w:val="000000"/>
          <w:sz w:val="22"/>
        </w:rPr>
        <w:t>:</w:t>
      </w:r>
      <w:r w:rsidR="00DC2E03" w:rsidRPr="00DC2E03">
        <w:rPr>
          <w:rFonts w:asciiTheme="minorHAnsi" w:hAnsiTheme="minorHAnsi" w:cstheme="minorHAnsi"/>
          <w:color w:val="000000"/>
          <w:sz w:val="22"/>
        </w:rPr>
        <w:t xml:space="preserve"> Two Thousand, th</w:t>
      </w:r>
      <w:r>
        <w:rPr>
          <w:rFonts w:asciiTheme="minorHAnsi" w:hAnsiTheme="minorHAnsi" w:cstheme="minorHAnsi"/>
          <w:color w:val="000000"/>
          <w:sz w:val="22"/>
        </w:rPr>
        <w:t>ree Hundred, Fifty-three ounces or 150 lbs.</w:t>
      </w:r>
      <w:r w:rsidR="00DC2E03" w:rsidRPr="00DC2E03">
        <w:rPr>
          <w:rFonts w:asciiTheme="minorHAnsi" w:hAnsiTheme="minorHAnsi" w:cstheme="minorHAnsi"/>
          <w:color w:val="000000"/>
          <w:sz w:val="22"/>
        </w:rPr>
        <w:t xml:space="preserve"> </w:t>
      </w:r>
      <w:r>
        <w:rPr>
          <w:rFonts w:asciiTheme="minorHAnsi" w:hAnsiTheme="minorHAnsi" w:cstheme="minorHAnsi"/>
          <w:color w:val="000000"/>
          <w:sz w:val="22"/>
        </w:rPr>
        <w:t>(approx $47,500)</w:t>
      </w:r>
    </w:p>
    <w:p w:rsidR="00DC2E03" w:rsidRPr="00DC2E03" w:rsidRDefault="00023963" w:rsidP="00023963">
      <w:pPr>
        <w:pStyle w:val="noindent"/>
        <w:numPr>
          <w:ilvl w:val="0"/>
          <w:numId w:val="3"/>
        </w:numPr>
        <w:spacing w:before="0" w:beforeAutospacing="0" w:after="0" w:afterAutospacing="0"/>
        <w:jc w:val="both"/>
        <w:rPr>
          <w:rFonts w:asciiTheme="minorHAnsi" w:hAnsiTheme="minorHAnsi" w:cstheme="minorHAnsi"/>
          <w:color w:val="000000"/>
          <w:sz w:val="22"/>
        </w:rPr>
      </w:pPr>
      <w:r>
        <w:rPr>
          <w:rFonts w:asciiTheme="minorHAnsi" w:hAnsiTheme="minorHAnsi" w:cstheme="minorHAnsi"/>
          <w:color w:val="000000"/>
          <w:sz w:val="22"/>
        </w:rPr>
        <w:t>Numerous precious stones to include 6 diamonds</w:t>
      </w:r>
      <w:r w:rsidR="006D3D3D">
        <w:rPr>
          <w:rFonts w:asciiTheme="minorHAnsi" w:hAnsiTheme="minorHAnsi" w:cstheme="minorHAnsi"/>
          <w:color w:val="000000"/>
          <w:sz w:val="22"/>
        </w:rPr>
        <w:t xml:space="preserve"> (approx $500,000)</w:t>
      </w:r>
    </w:p>
    <w:p w:rsidR="00DC2E03" w:rsidRPr="00DC2E03" w:rsidRDefault="00DC2E03" w:rsidP="00866AD7"/>
    <w:p w:rsidR="00DC2E03" w:rsidRDefault="00DC2E03" w:rsidP="00866AD7">
      <w:pPr>
        <w:rPr>
          <w:b/>
        </w:rPr>
      </w:pPr>
    </w:p>
    <w:p w:rsidR="00866AD7" w:rsidRDefault="00866AD7" w:rsidP="00866AD7">
      <w:pPr>
        <w:rPr>
          <w:b/>
        </w:rPr>
      </w:pPr>
      <w:r>
        <w:rPr>
          <w:b/>
        </w:rPr>
        <w:t>Document Analysis</w:t>
      </w:r>
    </w:p>
    <w:p w:rsidR="00023963" w:rsidRDefault="006D3D3D" w:rsidP="00023963">
      <w:pPr>
        <w:pStyle w:val="ListParagraph"/>
        <w:numPr>
          <w:ilvl w:val="0"/>
          <w:numId w:val="2"/>
        </w:numPr>
        <w:spacing w:line="480" w:lineRule="auto"/>
      </w:pPr>
      <w:r>
        <w:t>How much is the approximate value of the treasure found in the cache</w:t>
      </w:r>
      <w:r w:rsidR="00866AD7">
        <w:t>?</w:t>
      </w:r>
    </w:p>
    <w:p w:rsidR="00866AD7" w:rsidRDefault="006D3D3D" w:rsidP="00866AD7">
      <w:pPr>
        <w:pStyle w:val="ListParagraph"/>
        <w:numPr>
          <w:ilvl w:val="0"/>
          <w:numId w:val="2"/>
        </w:numPr>
        <w:spacing w:line="480" w:lineRule="auto"/>
      </w:pPr>
      <w:r>
        <w:t>How would this encourage people to become pirates</w:t>
      </w:r>
      <w:r w:rsidR="00866AD7">
        <w:t>?</w:t>
      </w:r>
    </w:p>
    <w:p w:rsidR="00866AD7" w:rsidRDefault="006D3D3D" w:rsidP="00866AD7">
      <w:pPr>
        <w:pStyle w:val="ListParagraph"/>
        <w:numPr>
          <w:ilvl w:val="0"/>
          <w:numId w:val="2"/>
        </w:numPr>
        <w:spacing w:line="480" w:lineRule="auto"/>
      </w:pPr>
      <w:r>
        <w:t>For what reasons do you think pirates would keep treasure caches?</w:t>
      </w:r>
    </w:p>
    <w:p w:rsidR="000314C4" w:rsidRDefault="000314C4" w:rsidP="000314C4">
      <w:pPr>
        <w:jc w:val="center"/>
        <w:rPr>
          <w:b/>
        </w:rPr>
      </w:pPr>
    </w:p>
    <w:p w:rsidR="006D3D3D" w:rsidRPr="00AB6423" w:rsidRDefault="000314C4" w:rsidP="006D3D3D">
      <w:pPr>
        <w:jc w:val="center"/>
        <w:rPr>
          <w:rFonts w:cstheme="minorHAnsi"/>
          <w:b/>
          <w:noProof/>
          <w:sz w:val="28"/>
        </w:rPr>
      </w:pPr>
      <w:r w:rsidRPr="000314C4">
        <w:rPr>
          <w:rFonts w:ascii="Times New Roman" w:eastAsia="Times New Roman" w:hAnsi="Times New Roman" w:cs="Times New Roman"/>
          <w:color w:val="000000"/>
          <w:sz w:val="24"/>
          <w:szCs w:val="24"/>
        </w:rPr>
        <w:lastRenderedPageBreak/>
        <w:br/>
      </w:r>
      <w:r w:rsidR="006D3D3D">
        <w:rPr>
          <w:rFonts w:cstheme="minorHAnsi"/>
          <w:b/>
          <w:noProof/>
          <w:sz w:val="28"/>
        </w:rPr>
        <w:t>Document C</w:t>
      </w:r>
    </w:p>
    <w:p w:rsidR="006D3D3D" w:rsidRPr="00AB6423" w:rsidRDefault="006D3D3D" w:rsidP="006D3D3D">
      <w:pPr>
        <w:jc w:val="center"/>
        <w:rPr>
          <w:rFonts w:cstheme="minorHAnsi"/>
          <w:b/>
          <w:noProof/>
          <w:sz w:val="28"/>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59"/>
        <w:gridCol w:w="4817"/>
      </w:tblGrid>
      <w:tr w:rsidR="006D3D3D" w:rsidTr="006D3D3D">
        <w:tc>
          <w:tcPr>
            <w:tcW w:w="4788" w:type="dxa"/>
          </w:tcPr>
          <w:p w:rsidR="006D3D3D" w:rsidRPr="006D3D3D" w:rsidRDefault="006D3D3D" w:rsidP="006D3D3D">
            <w:pPr>
              <w:rPr>
                <w:rFonts w:cstheme="minorHAnsi"/>
                <w:noProof/>
                <w:sz w:val="18"/>
                <w:szCs w:val="24"/>
              </w:rPr>
            </w:pPr>
            <w:r w:rsidRPr="007C1018">
              <w:rPr>
                <w:rFonts w:cstheme="minorHAnsi"/>
                <w:b/>
                <w:noProof/>
                <w:sz w:val="18"/>
                <w:szCs w:val="24"/>
              </w:rPr>
              <w:t xml:space="preserve">Source: </w:t>
            </w:r>
            <w:r>
              <w:rPr>
                <w:rFonts w:cstheme="minorHAnsi"/>
                <w:noProof/>
                <w:sz w:val="18"/>
                <w:szCs w:val="24"/>
              </w:rPr>
              <w:t>The Mariner’s Museum</w:t>
            </w:r>
            <w:r w:rsidRPr="007C1018">
              <w:rPr>
                <w:rFonts w:cstheme="minorHAnsi"/>
                <w:noProof/>
                <w:sz w:val="18"/>
                <w:szCs w:val="24"/>
              </w:rPr>
              <w:t>. (</w:t>
            </w:r>
            <w:r>
              <w:rPr>
                <w:rFonts w:cstheme="minorHAnsi"/>
                <w:noProof/>
                <w:sz w:val="18"/>
                <w:szCs w:val="24"/>
              </w:rPr>
              <w:t>n.d.</w:t>
            </w:r>
            <w:r w:rsidRPr="007C1018">
              <w:rPr>
                <w:rFonts w:cstheme="minorHAnsi"/>
                <w:noProof/>
                <w:sz w:val="18"/>
                <w:szCs w:val="24"/>
              </w:rPr>
              <w:t xml:space="preserve">). </w:t>
            </w:r>
            <w:r w:rsidRPr="007C1018">
              <w:rPr>
                <w:rFonts w:cstheme="minorHAnsi"/>
                <w:i/>
                <w:noProof/>
                <w:sz w:val="18"/>
                <w:szCs w:val="24"/>
              </w:rPr>
              <w:t>Pirates</w:t>
            </w:r>
            <w:r>
              <w:rPr>
                <w:rFonts w:cstheme="minorHAnsi"/>
                <w:i/>
                <w:noProof/>
                <w:sz w:val="18"/>
                <w:szCs w:val="24"/>
              </w:rPr>
              <w:t>: Bermuda Sloop</w:t>
            </w:r>
            <w:r w:rsidRPr="006D3D3D">
              <w:rPr>
                <w:rFonts w:cstheme="minorHAnsi"/>
                <w:sz w:val="18"/>
              </w:rPr>
              <w:t xml:space="preserve"> </w:t>
            </w:r>
            <w:r>
              <w:rPr>
                <w:rFonts w:cstheme="minorHAnsi"/>
                <w:sz w:val="18"/>
              </w:rPr>
              <w:t xml:space="preserve">Retrieved from </w:t>
            </w:r>
            <w:r w:rsidRPr="006D3D3D">
              <w:rPr>
                <w:rFonts w:cstheme="minorHAnsi"/>
                <w:sz w:val="18"/>
              </w:rPr>
              <w:t>http://www.marinersmuseum.org/stamp-history/pirates-bermuda-sloop</w:t>
            </w:r>
          </w:p>
        </w:tc>
        <w:tc>
          <w:tcPr>
            <w:tcW w:w="4788" w:type="dxa"/>
          </w:tcPr>
          <w:p w:rsidR="006D3D3D" w:rsidRDefault="006F76F8" w:rsidP="006D3D3D">
            <w:pPr>
              <w:rPr>
                <w:rFonts w:cstheme="minorHAnsi"/>
                <w:b/>
                <w:noProof/>
                <w:sz w:val="18"/>
                <w:szCs w:val="24"/>
              </w:rPr>
            </w:pPr>
            <w:r w:rsidRPr="007C1018">
              <w:rPr>
                <w:rFonts w:cstheme="minorHAnsi"/>
                <w:b/>
                <w:noProof/>
                <w:sz w:val="18"/>
                <w:szCs w:val="24"/>
              </w:rPr>
              <w:t xml:space="preserve">Source: </w:t>
            </w:r>
            <w:r w:rsidRPr="006F76F8">
              <w:rPr>
                <w:sz w:val="18"/>
                <w:lang/>
              </w:rPr>
              <w:t xml:space="preserve">Kirsch, P. (1990) </w:t>
            </w:r>
            <w:r w:rsidRPr="006F76F8">
              <w:rPr>
                <w:i/>
                <w:iCs/>
                <w:sz w:val="18"/>
                <w:lang/>
              </w:rPr>
              <w:t>The Galleon: the great ships of the Armada era</w:t>
            </w:r>
            <w:r>
              <w:rPr>
                <w:sz w:val="18"/>
                <w:lang/>
              </w:rPr>
              <w:t>.</w:t>
            </w:r>
            <w:r w:rsidRPr="006F76F8">
              <w:rPr>
                <w:sz w:val="18"/>
                <w:lang/>
              </w:rPr>
              <w:t xml:space="preserve"> London</w:t>
            </w:r>
            <w:r>
              <w:rPr>
                <w:sz w:val="18"/>
                <w:lang/>
              </w:rPr>
              <w:t>, EN</w:t>
            </w:r>
            <w:r w:rsidRPr="006F76F8">
              <w:rPr>
                <w:sz w:val="18"/>
                <w:lang/>
              </w:rPr>
              <w:t xml:space="preserve"> : Conway Maritime</w:t>
            </w:r>
          </w:p>
        </w:tc>
      </w:tr>
      <w:tr w:rsidR="006D3D3D" w:rsidTr="006D3D3D">
        <w:tc>
          <w:tcPr>
            <w:tcW w:w="4788" w:type="dxa"/>
          </w:tcPr>
          <w:p w:rsidR="006F76F8" w:rsidRPr="006F76F8" w:rsidRDefault="006F76F8" w:rsidP="006F76F8">
            <w:pPr>
              <w:jc w:val="center"/>
              <w:rPr>
                <w:rFonts w:cstheme="minorHAnsi"/>
                <w:b/>
                <w:noProof/>
                <w:szCs w:val="24"/>
              </w:rPr>
            </w:pPr>
            <w:r w:rsidRPr="006F76F8">
              <w:rPr>
                <w:rFonts w:cstheme="minorHAnsi"/>
                <w:b/>
                <w:noProof/>
                <w:szCs w:val="24"/>
              </w:rPr>
              <w:t>Bermuda Sloop</w:t>
            </w:r>
          </w:p>
          <w:p w:rsidR="006D3D3D" w:rsidRDefault="006D3D3D" w:rsidP="006D3D3D">
            <w:pPr>
              <w:rPr>
                <w:rFonts w:cstheme="minorHAnsi"/>
                <w:b/>
                <w:noProof/>
                <w:sz w:val="18"/>
                <w:szCs w:val="24"/>
              </w:rPr>
            </w:pPr>
            <w:r w:rsidRPr="006D3D3D">
              <w:rPr>
                <w:rFonts w:cstheme="minorHAnsi"/>
                <w:b/>
                <w:noProof/>
                <w:sz w:val="18"/>
                <w:szCs w:val="24"/>
              </w:rPr>
              <w:drawing>
                <wp:inline distT="0" distB="0" distL="0" distR="0">
                  <wp:extent cx="2937900" cy="2200589"/>
                  <wp:effectExtent l="19050" t="0" r="0" b="0"/>
                  <wp:docPr id="20" name="Picture 4" descr="bermuda s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sloop.jpg"/>
                          <pic:cNvPicPr/>
                        </pic:nvPicPr>
                        <pic:blipFill>
                          <a:blip r:embed="rId8" cstate="print"/>
                          <a:stretch>
                            <a:fillRect/>
                          </a:stretch>
                        </pic:blipFill>
                        <pic:spPr>
                          <a:xfrm>
                            <a:off x="0" y="0"/>
                            <a:ext cx="2942145" cy="2203768"/>
                          </a:xfrm>
                          <a:prstGeom prst="rect">
                            <a:avLst/>
                          </a:prstGeom>
                        </pic:spPr>
                      </pic:pic>
                    </a:graphicData>
                  </a:graphic>
                </wp:inline>
              </w:drawing>
            </w:r>
          </w:p>
        </w:tc>
        <w:tc>
          <w:tcPr>
            <w:tcW w:w="4788" w:type="dxa"/>
          </w:tcPr>
          <w:p w:rsidR="006F76F8" w:rsidRPr="006F76F8" w:rsidRDefault="006F76F8" w:rsidP="006F76F8">
            <w:pPr>
              <w:jc w:val="center"/>
              <w:rPr>
                <w:rFonts w:cstheme="minorHAnsi"/>
                <w:b/>
                <w:noProof/>
                <w:szCs w:val="24"/>
              </w:rPr>
            </w:pPr>
            <w:r w:rsidRPr="006F76F8">
              <w:rPr>
                <w:rFonts w:cstheme="minorHAnsi"/>
                <w:b/>
                <w:noProof/>
                <w:szCs w:val="24"/>
              </w:rPr>
              <w:t>Galleon</w:t>
            </w:r>
          </w:p>
          <w:p w:rsidR="006D3D3D" w:rsidRDefault="006F76F8" w:rsidP="006D3D3D">
            <w:pPr>
              <w:rPr>
                <w:rFonts w:cstheme="minorHAnsi"/>
                <w:b/>
                <w:noProof/>
                <w:sz w:val="18"/>
                <w:szCs w:val="24"/>
              </w:rPr>
            </w:pPr>
            <w:r w:rsidRPr="006F76F8">
              <w:rPr>
                <w:rFonts w:cstheme="minorHAnsi"/>
                <w:b/>
                <w:noProof/>
                <w:sz w:val="18"/>
                <w:szCs w:val="24"/>
              </w:rPr>
              <w:drawing>
                <wp:inline distT="0" distB="0" distL="0" distR="0">
                  <wp:extent cx="2975927" cy="2200589"/>
                  <wp:effectExtent l="19050" t="0" r="0" b="0"/>
                  <wp:docPr id="21" name="Picture 6" descr="spanish Gal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 Galleon.jpg"/>
                          <pic:cNvPicPr/>
                        </pic:nvPicPr>
                        <pic:blipFill>
                          <a:blip r:embed="rId9" cstate="print"/>
                          <a:stretch>
                            <a:fillRect/>
                          </a:stretch>
                        </pic:blipFill>
                        <pic:spPr>
                          <a:xfrm>
                            <a:off x="0" y="0"/>
                            <a:ext cx="2979506" cy="2203235"/>
                          </a:xfrm>
                          <a:prstGeom prst="rect">
                            <a:avLst/>
                          </a:prstGeom>
                        </pic:spPr>
                      </pic:pic>
                    </a:graphicData>
                  </a:graphic>
                </wp:inline>
              </w:drawing>
            </w:r>
          </w:p>
        </w:tc>
      </w:tr>
      <w:tr w:rsidR="006D3D3D" w:rsidTr="006D3D3D">
        <w:tc>
          <w:tcPr>
            <w:tcW w:w="4788" w:type="dxa"/>
          </w:tcPr>
          <w:p w:rsidR="006D3D3D" w:rsidRDefault="006D3D3D" w:rsidP="006D3D3D">
            <w:pPr>
              <w:rPr>
                <w:lang/>
              </w:rPr>
            </w:pPr>
            <w:r>
              <w:rPr>
                <w:rFonts w:cstheme="minorHAnsi"/>
              </w:rPr>
              <w:t>“</w:t>
            </w:r>
            <w:r>
              <w:rPr>
                <w:lang/>
              </w:rPr>
              <w:t>Although some pirates felt that large ships enhanced their threatening persona, most preferred the maneuverability of smaller vessels. The ideal pirate ship was the Bermuda sloop. Derived from a Caribbean cargo ship, the sloop was fast enough to outrun most warships and small enough to hide in shallow rivers and coves where a larger vessel could not follow.”</w:t>
            </w:r>
          </w:p>
          <w:p w:rsidR="006D3D3D" w:rsidRDefault="006D3D3D" w:rsidP="006D3D3D">
            <w:pPr>
              <w:rPr>
                <w:rFonts w:cstheme="minorHAnsi"/>
                <w:b/>
                <w:noProof/>
                <w:sz w:val="18"/>
                <w:szCs w:val="24"/>
              </w:rPr>
            </w:pPr>
          </w:p>
        </w:tc>
        <w:tc>
          <w:tcPr>
            <w:tcW w:w="4788" w:type="dxa"/>
          </w:tcPr>
          <w:p w:rsidR="006D3D3D" w:rsidRPr="006F76F8" w:rsidRDefault="006F76F8" w:rsidP="000C292B">
            <w:pPr>
              <w:rPr>
                <w:rFonts w:cstheme="minorHAnsi"/>
                <w:noProof/>
              </w:rPr>
            </w:pPr>
            <w:r>
              <w:rPr>
                <w:rFonts w:cstheme="minorHAnsi"/>
                <w:noProof/>
              </w:rPr>
              <w:t xml:space="preserve">“The main </w:t>
            </w:r>
            <w:r w:rsidR="000C292B">
              <w:rPr>
                <w:rFonts w:cstheme="minorHAnsi"/>
                <w:noProof/>
              </w:rPr>
              <w:t xml:space="preserve">war </w:t>
            </w:r>
            <w:r>
              <w:rPr>
                <w:rFonts w:cstheme="minorHAnsi"/>
                <w:noProof/>
              </w:rPr>
              <w:t>ship and transport ship used during the 16</w:t>
            </w:r>
            <w:r w:rsidRPr="006F76F8">
              <w:rPr>
                <w:rFonts w:cstheme="minorHAnsi"/>
                <w:noProof/>
                <w:vertAlign w:val="superscript"/>
              </w:rPr>
              <w:t>th</w:t>
            </w:r>
            <w:r>
              <w:rPr>
                <w:rFonts w:cstheme="minorHAnsi"/>
                <w:noProof/>
              </w:rPr>
              <w:t xml:space="preserve"> and 18</w:t>
            </w:r>
            <w:r w:rsidRPr="006F76F8">
              <w:rPr>
                <w:rFonts w:cstheme="minorHAnsi"/>
                <w:noProof/>
                <w:vertAlign w:val="superscript"/>
              </w:rPr>
              <w:t>th</w:t>
            </w:r>
            <w:r w:rsidR="000C292B">
              <w:rPr>
                <w:rFonts w:cstheme="minorHAnsi"/>
                <w:noProof/>
              </w:rPr>
              <w:t xml:space="preserve"> centuries,</w:t>
            </w:r>
            <w:r>
              <w:rPr>
                <w:rFonts w:cstheme="minorHAnsi"/>
                <w:noProof/>
              </w:rPr>
              <w:t xml:space="preserve"> the Galleon</w:t>
            </w:r>
            <w:r w:rsidR="000C292B">
              <w:rPr>
                <w:rFonts w:cstheme="minorHAnsi"/>
                <w:noProof/>
              </w:rPr>
              <w:t>,</w:t>
            </w:r>
            <w:r>
              <w:rPr>
                <w:rFonts w:cstheme="minorHAnsi"/>
                <w:noProof/>
              </w:rPr>
              <w:t xml:space="preserve"> was large enough to serve both functions. Its large size enabled it to carry large amount</w:t>
            </w:r>
            <w:r w:rsidR="000C292B">
              <w:rPr>
                <w:rFonts w:cstheme="minorHAnsi"/>
                <w:noProof/>
              </w:rPr>
              <w:t>s</w:t>
            </w:r>
            <w:r>
              <w:rPr>
                <w:rFonts w:cstheme="minorHAnsi"/>
                <w:noProof/>
              </w:rPr>
              <w:t xml:space="preserve"> of cannon, personnel, and equipment. It was especially durable during co</w:t>
            </w:r>
            <w:r w:rsidR="004621D6">
              <w:rPr>
                <w:rFonts w:cstheme="minorHAnsi"/>
                <w:noProof/>
              </w:rPr>
              <w:t>mbat and stormy weather which were</w:t>
            </w:r>
            <w:r>
              <w:rPr>
                <w:rFonts w:cstheme="minorHAnsi"/>
                <w:noProof/>
              </w:rPr>
              <w:t xml:space="preserve"> </w:t>
            </w:r>
            <w:r w:rsidR="000C292B">
              <w:rPr>
                <w:rFonts w:cstheme="minorHAnsi"/>
                <w:noProof/>
              </w:rPr>
              <w:t xml:space="preserve">both </w:t>
            </w:r>
            <w:r>
              <w:rPr>
                <w:rFonts w:cstheme="minorHAnsi"/>
                <w:noProof/>
              </w:rPr>
              <w:t>frequently encountered</w:t>
            </w:r>
            <w:r w:rsidR="004621D6">
              <w:rPr>
                <w:rFonts w:cstheme="minorHAnsi"/>
                <w:noProof/>
              </w:rPr>
              <w:t xml:space="preserve"> in the Atlantic and Caribbean.”</w:t>
            </w:r>
            <w:r>
              <w:rPr>
                <w:rFonts w:cstheme="minorHAnsi"/>
                <w:noProof/>
              </w:rPr>
              <w:t xml:space="preserve"> </w:t>
            </w:r>
          </w:p>
        </w:tc>
      </w:tr>
      <w:tr w:rsidR="006D3D3D" w:rsidTr="006D3D3D">
        <w:tc>
          <w:tcPr>
            <w:tcW w:w="4788" w:type="dxa"/>
          </w:tcPr>
          <w:p w:rsidR="006D3D3D" w:rsidRDefault="006D3D3D" w:rsidP="006D3D3D">
            <w:pPr>
              <w:rPr>
                <w:rFonts w:cstheme="minorHAnsi"/>
                <w:b/>
                <w:noProof/>
                <w:sz w:val="18"/>
                <w:szCs w:val="24"/>
              </w:rPr>
            </w:pPr>
          </w:p>
        </w:tc>
        <w:tc>
          <w:tcPr>
            <w:tcW w:w="4788" w:type="dxa"/>
          </w:tcPr>
          <w:p w:rsidR="006D3D3D" w:rsidRDefault="006D3D3D" w:rsidP="006D3D3D">
            <w:pPr>
              <w:rPr>
                <w:rFonts w:cstheme="minorHAnsi"/>
                <w:b/>
                <w:noProof/>
                <w:sz w:val="18"/>
                <w:szCs w:val="24"/>
              </w:rPr>
            </w:pPr>
          </w:p>
        </w:tc>
      </w:tr>
    </w:tbl>
    <w:p w:rsidR="006D3D3D" w:rsidRPr="007C1018" w:rsidRDefault="006D3D3D" w:rsidP="006D3D3D">
      <w:pPr>
        <w:rPr>
          <w:rFonts w:cstheme="minorHAnsi"/>
          <w:b/>
          <w:noProof/>
          <w:sz w:val="18"/>
          <w:szCs w:val="24"/>
        </w:rPr>
      </w:pPr>
    </w:p>
    <w:p w:rsidR="006D3D3D" w:rsidRDefault="006D3D3D" w:rsidP="006D3D3D">
      <w:pPr>
        <w:jc w:val="center"/>
        <w:rPr>
          <w:rFonts w:cstheme="minorHAnsi"/>
        </w:rPr>
      </w:pPr>
    </w:p>
    <w:p w:rsidR="006D3D3D" w:rsidRDefault="006D3D3D" w:rsidP="006D3D3D">
      <w:pPr>
        <w:jc w:val="center"/>
        <w:rPr>
          <w:rFonts w:cstheme="minorHAnsi"/>
        </w:rPr>
      </w:pPr>
    </w:p>
    <w:p w:rsidR="006D3D3D" w:rsidRDefault="006D3D3D" w:rsidP="006D3D3D">
      <w:pPr>
        <w:autoSpaceDE w:val="0"/>
        <w:autoSpaceDN w:val="0"/>
        <w:adjustRightInd w:val="0"/>
        <w:rPr>
          <w:rFonts w:cstheme="minorHAnsi"/>
        </w:rPr>
      </w:pPr>
    </w:p>
    <w:p w:rsidR="006D3D3D" w:rsidRDefault="006D3D3D" w:rsidP="006D3D3D">
      <w:pPr>
        <w:autoSpaceDE w:val="0"/>
        <w:autoSpaceDN w:val="0"/>
        <w:adjustRightInd w:val="0"/>
        <w:rPr>
          <w:rFonts w:cstheme="minorHAnsi"/>
        </w:rPr>
      </w:pPr>
    </w:p>
    <w:p w:rsidR="006D3D3D" w:rsidRDefault="006D3D3D" w:rsidP="006D3D3D">
      <w:pPr>
        <w:rPr>
          <w:b/>
        </w:rPr>
      </w:pPr>
      <w:r>
        <w:rPr>
          <w:b/>
        </w:rPr>
        <w:t>Document Analysis</w:t>
      </w:r>
    </w:p>
    <w:p w:rsidR="006D3D3D" w:rsidRDefault="004621D6" w:rsidP="006D3D3D">
      <w:pPr>
        <w:pStyle w:val="ListParagraph"/>
        <w:numPr>
          <w:ilvl w:val="0"/>
          <w:numId w:val="4"/>
        </w:numPr>
        <w:spacing w:line="480" w:lineRule="auto"/>
      </w:pPr>
      <w:r>
        <w:t>What are some distinguishing features of a Bermuda sloop</w:t>
      </w:r>
      <w:r w:rsidR="006D3D3D">
        <w:t>?</w:t>
      </w:r>
    </w:p>
    <w:p w:rsidR="006D3D3D" w:rsidRDefault="004621D6" w:rsidP="006D3D3D">
      <w:pPr>
        <w:pStyle w:val="ListParagraph"/>
        <w:numPr>
          <w:ilvl w:val="0"/>
          <w:numId w:val="4"/>
        </w:numPr>
        <w:spacing w:line="480" w:lineRule="auto"/>
      </w:pPr>
      <w:r>
        <w:t>What are some distinguishing features of a Galleon</w:t>
      </w:r>
      <w:r w:rsidR="006D3D3D">
        <w:t>?</w:t>
      </w:r>
    </w:p>
    <w:p w:rsidR="006D3D3D" w:rsidRDefault="004621D6" w:rsidP="006D3D3D">
      <w:pPr>
        <w:pStyle w:val="ListParagraph"/>
        <w:numPr>
          <w:ilvl w:val="0"/>
          <w:numId w:val="4"/>
        </w:numPr>
        <w:spacing w:line="480" w:lineRule="auto"/>
      </w:pPr>
      <w:r>
        <w:t>How could either ship benefit pirates, merchants, and naval forces</w:t>
      </w:r>
      <w:r w:rsidR="006D3D3D">
        <w:t>?</w:t>
      </w:r>
    </w:p>
    <w:p w:rsidR="006D3D3D" w:rsidRPr="007C1018" w:rsidRDefault="004621D6" w:rsidP="006D3D3D">
      <w:pPr>
        <w:pStyle w:val="ListParagraph"/>
        <w:numPr>
          <w:ilvl w:val="0"/>
          <w:numId w:val="4"/>
        </w:numPr>
        <w:spacing w:line="480" w:lineRule="auto"/>
      </w:pPr>
      <w:r>
        <w:t>How could the use of specialized ships increase the success of pirates in the Caribbean</w:t>
      </w:r>
      <w:r w:rsidR="006D3D3D">
        <w:t>?</w:t>
      </w:r>
    </w:p>
    <w:p w:rsidR="000314C4" w:rsidRPr="000314C4" w:rsidRDefault="000314C4" w:rsidP="000314C4">
      <w:pPr>
        <w:rPr>
          <w:rFonts w:ascii="Times New Roman" w:eastAsia="Times New Roman" w:hAnsi="Times New Roman" w:cs="Times New Roman"/>
          <w:color w:val="000000"/>
          <w:sz w:val="24"/>
          <w:szCs w:val="24"/>
        </w:rPr>
      </w:pPr>
    </w:p>
    <w:p w:rsidR="000314C4" w:rsidRDefault="000314C4" w:rsidP="000314C4">
      <w:pPr>
        <w:jc w:val="center"/>
        <w:rPr>
          <w:b/>
        </w:rPr>
      </w:pPr>
    </w:p>
    <w:p w:rsidR="00E04D56" w:rsidRDefault="00E04D56">
      <w:pPr>
        <w:rPr>
          <w:b/>
        </w:rPr>
      </w:pPr>
    </w:p>
    <w:p w:rsidR="00A51B2A" w:rsidRDefault="00A51B2A">
      <w:pPr>
        <w:rPr>
          <w:b/>
        </w:rPr>
      </w:pPr>
    </w:p>
    <w:p w:rsidR="004621D6" w:rsidRDefault="004621D6">
      <w:pPr>
        <w:rPr>
          <w:lang/>
        </w:rPr>
      </w:pPr>
    </w:p>
    <w:p w:rsidR="004621D6" w:rsidRDefault="004621D6">
      <w:pPr>
        <w:rPr>
          <w:lang/>
        </w:rPr>
      </w:pPr>
    </w:p>
    <w:p w:rsidR="004621D6" w:rsidRDefault="004621D6">
      <w:pPr>
        <w:rPr>
          <w:lang/>
        </w:rPr>
      </w:pPr>
    </w:p>
    <w:p w:rsidR="004621D6" w:rsidRPr="00AB6423" w:rsidRDefault="00724CA0" w:rsidP="004621D6">
      <w:pPr>
        <w:jc w:val="center"/>
        <w:rPr>
          <w:rFonts w:cstheme="minorHAnsi"/>
          <w:b/>
          <w:noProof/>
          <w:sz w:val="28"/>
        </w:rPr>
      </w:pPr>
      <w:r>
        <w:rPr>
          <w:rFonts w:cstheme="minorHAnsi"/>
          <w:b/>
          <w:noProof/>
          <w:sz w:val="28"/>
        </w:rPr>
        <w:lastRenderedPageBreak/>
        <w:t>Document D</w:t>
      </w:r>
    </w:p>
    <w:p w:rsidR="004621D6" w:rsidRPr="00AB6423" w:rsidRDefault="004621D6" w:rsidP="004621D6">
      <w:pPr>
        <w:jc w:val="center"/>
        <w:rPr>
          <w:rFonts w:cstheme="minorHAnsi"/>
          <w:b/>
          <w:noProof/>
          <w:sz w:val="28"/>
        </w:rPr>
      </w:pPr>
    </w:p>
    <w:p w:rsidR="004621D6" w:rsidRDefault="004621D6" w:rsidP="004621D6">
      <w:pPr>
        <w:autoSpaceDE w:val="0"/>
        <w:autoSpaceDN w:val="0"/>
        <w:adjustRightInd w:val="0"/>
        <w:rPr>
          <w:rFonts w:cstheme="minorHAnsi"/>
        </w:rPr>
      </w:pPr>
    </w:p>
    <w:p w:rsidR="004621D6" w:rsidRPr="007C1018" w:rsidRDefault="004621D6" w:rsidP="004621D6">
      <w:pPr>
        <w:autoSpaceDE w:val="0"/>
        <w:autoSpaceDN w:val="0"/>
        <w:adjustRightInd w:val="0"/>
        <w:rPr>
          <w:rFonts w:cstheme="minorHAnsi"/>
          <w:sz w:val="18"/>
        </w:rPr>
      </w:pPr>
      <w:r w:rsidRPr="007C1018">
        <w:rPr>
          <w:rFonts w:cstheme="minorHAnsi"/>
          <w:b/>
          <w:sz w:val="18"/>
        </w:rPr>
        <w:t>Source:</w:t>
      </w:r>
      <w:r>
        <w:rPr>
          <w:rFonts w:cstheme="minorHAnsi"/>
          <w:b/>
          <w:sz w:val="18"/>
        </w:rPr>
        <w:t xml:space="preserve"> </w:t>
      </w:r>
      <w:r w:rsidRPr="00DC2E03">
        <w:rPr>
          <w:rFonts w:cstheme="minorHAnsi"/>
          <w:sz w:val="18"/>
        </w:rPr>
        <w:t xml:space="preserve">Paine, R. </w:t>
      </w:r>
      <w:r>
        <w:rPr>
          <w:rFonts w:cstheme="minorHAnsi"/>
          <w:sz w:val="18"/>
        </w:rPr>
        <w:t>(2000</w:t>
      </w:r>
      <w:r w:rsidRPr="00DC2E03">
        <w:rPr>
          <w:rFonts w:cstheme="minorHAnsi"/>
          <w:sz w:val="18"/>
        </w:rPr>
        <w:t xml:space="preserve">). </w:t>
      </w:r>
      <w:proofErr w:type="gramStart"/>
      <w:r>
        <w:rPr>
          <w:rFonts w:cstheme="minorHAnsi"/>
          <w:i/>
          <w:sz w:val="18"/>
        </w:rPr>
        <w:t>The Book of Buried Treasure</w:t>
      </w:r>
      <w:r w:rsidRPr="00DC2E03">
        <w:rPr>
          <w:rFonts w:cstheme="minorHAnsi"/>
          <w:i/>
          <w:sz w:val="18"/>
        </w:rPr>
        <w:t>.</w:t>
      </w:r>
      <w:proofErr w:type="gramEnd"/>
      <w:r w:rsidRPr="00DC2E03">
        <w:rPr>
          <w:rFonts w:cstheme="minorHAnsi"/>
          <w:sz w:val="18"/>
        </w:rPr>
        <w:t xml:space="preserve"> Retrieved from http://www.gutenberg.org/files/33318/33318-h/33318-h.htm#img-082</w:t>
      </w:r>
    </w:p>
    <w:p w:rsidR="004621D6" w:rsidRDefault="004621D6" w:rsidP="004621D6">
      <w:pPr>
        <w:jc w:val="center"/>
        <w:rPr>
          <w:b/>
        </w:rPr>
      </w:pPr>
    </w:p>
    <w:p w:rsidR="004621D6" w:rsidRDefault="004621D6" w:rsidP="004621D6">
      <w:pPr>
        <w:jc w:val="center"/>
        <w:rPr>
          <w:b/>
          <w:sz w:val="18"/>
        </w:rPr>
      </w:pPr>
      <w:r w:rsidRPr="004621D6">
        <w:rPr>
          <w:b/>
          <w:sz w:val="18"/>
        </w:rPr>
        <w:drawing>
          <wp:inline distT="0" distB="0" distL="0" distR="0">
            <wp:extent cx="3889759" cy="4986870"/>
            <wp:effectExtent l="19050" t="0" r="0" b="0"/>
            <wp:docPr id="23" name="Picture 5" descr="p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s.jpg"/>
                    <pic:cNvPicPr/>
                  </pic:nvPicPr>
                  <pic:blipFill>
                    <a:blip r:embed="rId10" cstate="print"/>
                    <a:stretch>
                      <a:fillRect/>
                    </a:stretch>
                  </pic:blipFill>
                  <pic:spPr>
                    <a:xfrm>
                      <a:off x="0" y="0"/>
                      <a:ext cx="3891073" cy="4988554"/>
                    </a:xfrm>
                    <a:prstGeom prst="rect">
                      <a:avLst/>
                    </a:prstGeom>
                  </pic:spPr>
                </pic:pic>
              </a:graphicData>
            </a:graphic>
          </wp:inline>
        </w:drawing>
      </w:r>
    </w:p>
    <w:p w:rsidR="004621D6" w:rsidRDefault="004621D6" w:rsidP="004621D6">
      <w:pPr>
        <w:jc w:val="center"/>
        <w:rPr>
          <w:b/>
          <w:sz w:val="18"/>
        </w:rPr>
      </w:pPr>
    </w:p>
    <w:p w:rsidR="004621D6" w:rsidRDefault="004621D6" w:rsidP="004621D6">
      <w:r>
        <w:t>Pirating offered out of work sailors a way to make a living.</w:t>
      </w:r>
      <w:r w:rsidR="00724CA0">
        <w:t xml:space="preserve"> Most were not knowledgeable in other available jobs such as farming.</w:t>
      </w:r>
      <w:r>
        <w:t xml:space="preserve"> Although considered dangerous work, pirates </w:t>
      </w:r>
      <w:r w:rsidR="00724CA0">
        <w:t>tended to live a life in which they were allowed to enjoy themselves. When in port</w:t>
      </w:r>
      <w:r w:rsidR="000C292B">
        <w:t>,</w:t>
      </w:r>
      <w:r w:rsidR="00724CA0">
        <w:t xml:space="preserve"> pirates would spend much of their booty on alcohol, gambling, tobacco and other areas of enjoyment. </w:t>
      </w:r>
    </w:p>
    <w:p w:rsidR="004621D6" w:rsidRDefault="004621D6" w:rsidP="004621D6">
      <w:r>
        <w:t xml:space="preserve"> </w:t>
      </w:r>
    </w:p>
    <w:p w:rsidR="00724CA0" w:rsidRDefault="00724CA0" w:rsidP="004621D6"/>
    <w:p w:rsidR="004621D6" w:rsidRDefault="004621D6" w:rsidP="004621D6">
      <w:pPr>
        <w:rPr>
          <w:b/>
        </w:rPr>
      </w:pPr>
      <w:r>
        <w:rPr>
          <w:b/>
        </w:rPr>
        <w:t>Document Analysis</w:t>
      </w:r>
    </w:p>
    <w:p w:rsidR="004621D6" w:rsidRDefault="00724CA0" w:rsidP="00724CA0">
      <w:pPr>
        <w:pStyle w:val="ListParagraph"/>
        <w:numPr>
          <w:ilvl w:val="0"/>
          <w:numId w:val="5"/>
        </w:numPr>
        <w:spacing w:line="480" w:lineRule="auto"/>
      </w:pPr>
      <w:r>
        <w:t>What can you see the pirates doing in the picture</w:t>
      </w:r>
      <w:r w:rsidR="004621D6">
        <w:t>?</w:t>
      </w:r>
      <w:r>
        <w:t xml:space="preserve"> Are they enjoying themselves?</w:t>
      </w:r>
    </w:p>
    <w:p w:rsidR="004621D6" w:rsidRDefault="00724CA0" w:rsidP="00724CA0">
      <w:pPr>
        <w:pStyle w:val="ListParagraph"/>
        <w:numPr>
          <w:ilvl w:val="0"/>
          <w:numId w:val="5"/>
        </w:numPr>
        <w:spacing w:line="480" w:lineRule="auto"/>
      </w:pPr>
      <w:r>
        <w:t>How would the lack of work and unemployed workers affect piracy</w:t>
      </w:r>
      <w:r w:rsidR="004621D6">
        <w:t>?</w:t>
      </w:r>
    </w:p>
    <w:p w:rsidR="004E2F2E" w:rsidRDefault="004E2F2E" w:rsidP="00724CA0">
      <w:pPr>
        <w:pStyle w:val="ListParagraph"/>
        <w:numPr>
          <w:ilvl w:val="0"/>
          <w:numId w:val="5"/>
        </w:numPr>
        <w:spacing w:line="480" w:lineRule="auto"/>
      </w:pPr>
      <w:r>
        <w:t>How would this lifestyle affect the levels of piracy?</w:t>
      </w:r>
    </w:p>
    <w:p w:rsidR="004621D6" w:rsidRDefault="00724CA0" w:rsidP="00724CA0">
      <w:pPr>
        <w:pStyle w:val="ListParagraph"/>
        <w:numPr>
          <w:ilvl w:val="0"/>
          <w:numId w:val="5"/>
        </w:numPr>
        <w:spacing w:line="480" w:lineRule="auto"/>
      </w:pPr>
      <w:r>
        <w:t>What other jobs could sailors get in the new world</w:t>
      </w:r>
      <w:r w:rsidR="004621D6">
        <w:t>?</w:t>
      </w:r>
    </w:p>
    <w:p w:rsidR="00A51B2A" w:rsidRDefault="00A51B2A">
      <w:pPr>
        <w:rPr>
          <w:b/>
        </w:rPr>
      </w:pPr>
    </w:p>
    <w:p w:rsidR="00F95F10" w:rsidRDefault="00F95F10">
      <w:pPr>
        <w:rPr>
          <w:b/>
        </w:rPr>
      </w:pPr>
    </w:p>
    <w:p w:rsidR="00F95F10" w:rsidRDefault="00F95F10">
      <w:pPr>
        <w:rPr>
          <w:b/>
        </w:rPr>
      </w:pPr>
    </w:p>
    <w:p w:rsidR="00F95F10" w:rsidRDefault="00F95F10">
      <w:pPr>
        <w:rPr>
          <w:b/>
        </w:rPr>
      </w:pPr>
    </w:p>
    <w:p w:rsidR="00724CA0" w:rsidRPr="00AB6423" w:rsidRDefault="00724CA0" w:rsidP="00724CA0">
      <w:pPr>
        <w:jc w:val="center"/>
        <w:rPr>
          <w:rFonts w:cstheme="minorHAnsi"/>
          <w:b/>
          <w:noProof/>
          <w:sz w:val="28"/>
        </w:rPr>
      </w:pPr>
      <w:r>
        <w:rPr>
          <w:rFonts w:cstheme="minorHAnsi"/>
          <w:b/>
          <w:noProof/>
          <w:sz w:val="28"/>
        </w:rPr>
        <w:t>Document D</w:t>
      </w:r>
    </w:p>
    <w:p w:rsidR="00724CA0" w:rsidRPr="00AB6423" w:rsidRDefault="00724CA0" w:rsidP="00724CA0">
      <w:pPr>
        <w:jc w:val="center"/>
        <w:rPr>
          <w:rFonts w:cstheme="minorHAnsi"/>
          <w:b/>
          <w:noProof/>
          <w:sz w:val="28"/>
        </w:rPr>
      </w:pPr>
    </w:p>
    <w:p w:rsidR="00724CA0" w:rsidRDefault="00724CA0" w:rsidP="00724CA0">
      <w:pPr>
        <w:autoSpaceDE w:val="0"/>
        <w:autoSpaceDN w:val="0"/>
        <w:adjustRightInd w:val="0"/>
        <w:rPr>
          <w:rFonts w:cstheme="minorHAnsi"/>
        </w:rPr>
      </w:pPr>
    </w:p>
    <w:p w:rsidR="00724CA0" w:rsidRDefault="00724CA0" w:rsidP="00724CA0">
      <w:pPr>
        <w:autoSpaceDE w:val="0"/>
        <w:autoSpaceDN w:val="0"/>
        <w:adjustRightInd w:val="0"/>
        <w:rPr>
          <w:rFonts w:cstheme="minorHAnsi"/>
          <w:sz w:val="18"/>
        </w:rPr>
      </w:pPr>
      <w:r w:rsidRPr="007C1018">
        <w:rPr>
          <w:rFonts w:cstheme="minorHAnsi"/>
          <w:b/>
          <w:sz w:val="18"/>
        </w:rPr>
        <w:t>Source:</w:t>
      </w:r>
      <w:r>
        <w:rPr>
          <w:rFonts w:cstheme="minorHAnsi"/>
          <w:b/>
          <w:sz w:val="18"/>
        </w:rPr>
        <w:t xml:space="preserve"> </w:t>
      </w:r>
      <w:r w:rsidR="00381675">
        <w:rPr>
          <w:rFonts w:cstheme="minorHAnsi"/>
          <w:sz w:val="18"/>
        </w:rPr>
        <w:t xml:space="preserve">Lafitte, J. (1994). </w:t>
      </w:r>
      <w:proofErr w:type="gramStart"/>
      <w:r w:rsidR="00381675">
        <w:rPr>
          <w:rFonts w:cstheme="minorHAnsi"/>
          <w:i/>
          <w:sz w:val="18"/>
        </w:rPr>
        <w:t>The Journal of Jean Lafitte.</w:t>
      </w:r>
      <w:proofErr w:type="gramEnd"/>
      <w:r w:rsidR="00381675">
        <w:rPr>
          <w:rFonts w:cstheme="minorHAnsi"/>
          <w:i/>
          <w:sz w:val="18"/>
        </w:rPr>
        <w:t xml:space="preserve"> </w:t>
      </w:r>
      <w:r w:rsidR="00381675">
        <w:rPr>
          <w:rFonts w:cstheme="minorHAnsi"/>
          <w:sz w:val="18"/>
        </w:rPr>
        <w:t>Brandon, MS: Dogwood Press</w:t>
      </w:r>
    </w:p>
    <w:p w:rsidR="00A81F56" w:rsidRPr="00381675" w:rsidRDefault="00A81F56" w:rsidP="00724CA0">
      <w:pPr>
        <w:autoSpaceDE w:val="0"/>
        <w:autoSpaceDN w:val="0"/>
        <w:adjustRightInd w:val="0"/>
        <w:rPr>
          <w:rFonts w:cstheme="minorHAnsi"/>
          <w:sz w:val="18"/>
        </w:rPr>
      </w:pPr>
    </w:p>
    <w:p w:rsidR="00A81F56" w:rsidRDefault="00A81F56" w:rsidP="00A81F56">
      <w:r>
        <w:t xml:space="preserve">Jean Lafitte was a French pirate which operated in the Gulf of Mexico. This is an excerpt from his journal in which he describes his older brother’s, </w:t>
      </w:r>
      <w:proofErr w:type="spellStart"/>
      <w:r>
        <w:t>Alexandre</w:t>
      </w:r>
      <w:proofErr w:type="spellEnd"/>
      <w:r>
        <w:t>, return from a pirate raid.</w:t>
      </w:r>
    </w:p>
    <w:p w:rsidR="00724CA0" w:rsidRDefault="00724CA0" w:rsidP="00724CA0">
      <w:pPr>
        <w:jc w:val="center"/>
        <w:rPr>
          <w:b/>
        </w:rPr>
      </w:pPr>
    </w:p>
    <w:p w:rsidR="00724CA0" w:rsidRDefault="00A81F56" w:rsidP="00724CA0">
      <w:pPr>
        <w:jc w:val="center"/>
        <w:rPr>
          <w:b/>
          <w:sz w:val="18"/>
        </w:rPr>
      </w:pPr>
      <w:r w:rsidRPr="00A81F56">
        <w:rPr>
          <w:b/>
          <w:sz w:val="18"/>
        </w:rPr>
        <w:drawing>
          <wp:inline distT="0" distB="0" distL="0" distR="0">
            <wp:extent cx="5943600" cy="4503420"/>
            <wp:effectExtent l="19050" t="0" r="0" b="0"/>
            <wp:docPr id="25" name="Picture 7" descr="laffite's 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fite's journal.png"/>
                    <pic:cNvPicPr/>
                  </pic:nvPicPr>
                  <pic:blipFill>
                    <a:blip r:embed="rId11" cstate="print"/>
                    <a:stretch>
                      <a:fillRect/>
                    </a:stretch>
                  </pic:blipFill>
                  <pic:spPr>
                    <a:xfrm>
                      <a:off x="0" y="0"/>
                      <a:ext cx="5943600" cy="4503420"/>
                    </a:xfrm>
                    <a:prstGeom prst="rect">
                      <a:avLst/>
                    </a:prstGeom>
                  </pic:spPr>
                </pic:pic>
              </a:graphicData>
            </a:graphic>
          </wp:inline>
        </w:drawing>
      </w:r>
    </w:p>
    <w:p w:rsidR="00724CA0" w:rsidRDefault="00724CA0" w:rsidP="00724CA0">
      <w:pPr>
        <w:jc w:val="center"/>
        <w:rPr>
          <w:b/>
          <w:sz w:val="18"/>
        </w:rPr>
      </w:pPr>
    </w:p>
    <w:p w:rsidR="00724CA0" w:rsidRDefault="00724CA0" w:rsidP="00724CA0"/>
    <w:p w:rsidR="00724CA0" w:rsidRDefault="00724CA0" w:rsidP="00724CA0"/>
    <w:p w:rsidR="00724CA0" w:rsidRDefault="00724CA0" w:rsidP="00724CA0">
      <w:pPr>
        <w:rPr>
          <w:b/>
        </w:rPr>
      </w:pPr>
      <w:r>
        <w:rPr>
          <w:b/>
        </w:rPr>
        <w:t>Document Analysis</w:t>
      </w:r>
    </w:p>
    <w:p w:rsidR="00724CA0" w:rsidRDefault="00A81F56" w:rsidP="00724CA0">
      <w:pPr>
        <w:pStyle w:val="ListParagraph"/>
        <w:numPr>
          <w:ilvl w:val="0"/>
          <w:numId w:val="6"/>
        </w:numPr>
        <w:spacing w:line="480" w:lineRule="auto"/>
      </w:pPr>
      <w:r>
        <w:t xml:space="preserve">How did the people treat </w:t>
      </w:r>
      <w:proofErr w:type="spellStart"/>
      <w:r>
        <w:t>Alexandre</w:t>
      </w:r>
      <w:proofErr w:type="spellEnd"/>
      <w:r>
        <w:t xml:space="preserve"> after his return</w:t>
      </w:r>
      <w:r w:rsidR="00724CA0">
        <w:t>?</w:t>
      </w:r>
    </w:p>
    <w:p w:rsidR="00724CA0" w:rsidRDefault="00A81F56" w:rsidP="00724CA0">
      <w:pPr>
        <w:pStyle w:val="ListParagraph"/>
        <w:numPr>
          <w:ilvl w:val="0"/>
          <w:numId w:val="6"/>
        </w:numPr>
        <w:spacing w:line="480" w:lineRule="auto"/>
      </w:pPr>
      <w:r>
        <w:t>What was he able to bring back from the raid</w:t>
      </w:r>
      <w:r w:rsidR="00724CA0">
        <w:t>?</w:t>
      </w:r>
    </w:p>
    <w:p w:rsidR="00724CA0" w:rsidRDefault="00A81F56" w:rsidP="00724CA0">
      <w:pPr>
        <w:pStyle w:val="ListParagraph"/>
        <w:numPr>
          <w:ilvl w:val="0"/>
          <w:numId w:val="6"/>
        </w:numPr>
        <w:spacing w:line="480" w:lineRule="auto"/>
      </w:pPr>
      <w:r>
        <w:t>How would the respect and wealth offered to successful pirates affect the overall level of piracy in the Caribbean</w:t>
      </w:r>
      <w:r w:rsidR="00724CA0">
        <w:t>?</w:t>
      </w:r>
    </w:p>
    <w:p w:rsidR="00F95F10" w:rsidRDefault="00F95F10">
      <w:pPr>
        <w:rPr>
          <w:b/>
        </w:rPr>
      </w:pPr>
    </w:p>
    <w:p w:rsidR="00F95F10" w:rsidRDefault="00F95F10">
      <w:pPr>
        <w:rPr>
          <w:b/>
        </w:rPr>
      </w:pPr>
    </w:p>
    <w:p w:rsidR="00F95F10" w:rsidRDefault="00F95F10">
      <w:pPr>
        <w:rPr>
          <w:b/>
        </w:rPr>
      </w:pPr>
    </w:p>
    <w:p w:rsidR="00F95F10" w:rsidRDefault="00F95F10">
      <w:pPr>
        <w:rPr>
          <w:b/>
        </w:rPr>
      </w:pPr>
    </w:p>
    <w:p w:rsidR="00A81F56" w:rsidRPr="00AB6423" w:rsidRDefault="00A81F56" w:rsidP="00A81F56">
      <w:pPr>
        <w:jc w:val="center"/>
        <w:rPr>
          <w:rFonts w:cstheme="minorHAnsi"/>
          <w:b/>
          <w:noProof/>
          <w:sz w:val="28"/>
        </w:rPr>
      </w:pPr>
      <w:r>
        <w:rPr>
          <w:rFonts w:cstheme="minorHAnsi"/>
          <w:b/>
          <w:noProof/>
          <w:sz w:val="28"/>
        </w:rPr>
        <w:t>Document E</w:t>
      </w:r>
    </w:p>
    <w:p w:rsidR="00A81F56" w:rsidRPr="00AB6423" w:rsidRDefault="00A81F56" w:rsidP="00A81F56">
      <w:pPr>
        <w:jc w:val="center"/>
        <w:rPr>
          <w:rFonts w:cstheme="minorHAnsi"/>
          <w:b/>
          <w:noProof/>
          <w:sz w:val="28"/>
        </w:rPr>
      </w:pPr>
    </w:p>
    <w:p w:rsidR="00A81F56" w:rsidRDefault="00A81F56" w:rsidP="00A81F56">
      <w:pPr>
        <w:autoSpaceDE w:val="0"/>
        <w:autoSpaceDN w:val="0"/>
        <w:adjustRightInd w:val="0"/>
        <w:rPr>
          <w:rFonts w:cstheme="minorHAnsi"/>
        </w:rPr>
      </w:pPr>
    </w:p>
    <w:p w:rsidR="00A81F56" w:rsidRPr="00F14A8D" w:rsidRDefault="00A81F56" w:rsidP="00A81F56">
      <w:pPr>
        <w:autoSpaceDE w:val="0"/>
        <w:autoSpaceDN w:val="0"/>
        <w:adjustRightInd w:val="0"/>
        <w:rPr>
          <w:rFonts w:cstheme="minorHAnsi"/>
          <w:i/>
          <w:sz w:val="18"/>
        </w:rPr>
      </w:pPr>
      <w:r w:rsidRPr="007C1018">
        <w:rPr>
          <w:rFonts w:cstheme="minorHAnsi"/>
          <w:b/>
          <w:sz w:val="18"/>
        </w:rPr>
        <w:t>Source:</w:t>
      </w:r>
      <w:r>
        <w:rPr>
          <w:rFonts w:cstheme="minorHAnsi"/>
          <w:b/>
          <w:sz w:val="18"/>
        </w:rPr>
        <w:t xml:space="preserve"> </w:t>
      </w:r>
      <w:proofErr w:type="spellStart"/>
      <w:r w:rsidR="00F14A8D">
        <w:rPr>
          <w:rFonts w:cstheme="minorHAnsi"/>
          <w:sz w:val="18"/>
        </w:rPr>
        <w:t>Wahlborn</w:t>
      </w:r>
      <w:proofErr w:type="spellEnd"/>
      <w:r w:rsidR="00F14A8D">
        <w:rPr>
          <w:rFonts w:cstheme="minorHAnsi"/>
          <w:sz w:val="18"/>
        </w:rPr>
        <w:t>, C. (1855</w:t>
      </w:r>
      <w:r>
        <w:rPr>
          <w:rFonts w:cstheme="minorHAnsi"/>
          <w:sz w:val="18"/>
        </w:rPr>
        <w:t xml:space="preserve">). </w:t>
      </w:r>
      <w:r w:rsidR="00F14A8D">
        <w:rPr>
          <w:rFonts w:cstheme="minorHAnsi"/>
          <w:i/>
          <w:sz w:val="18"/>
        </w:rPr>
        <w:t xml:space="preserve">Death of King Gustav II Adolf at the Battle of </w:t>
      </w:r>
      <w:proofErr w:type="spellStart"/>
      <w:r w:rsidR="00F14A8D">
        <w:rPr>
          <w:rFonts w:cstheme="minorHAnsi"/>
          <w:i/>
          <w:sz w:val="18"/>
        </w:rPr>
        <w:t>Lutzen</w:t>
      </w:r>
      <w:proofErr w:type="spellEnd"/>
    </w:p>
    <w:p w:rsidR="00A81F56" w:rsidRPr="00381675" w:rsidRDefault="00A81F56" w:rsidP="00A81F56">
      <w:pPr>
        <w:autoSpaceDE w:val="0"/>
        <w:autoSpaceDN w:val="0"/>
        <w:adjustRightInd w:val="0"/>
        <w:rPr>
          <w:rFonts w:cstheme="minorHAnsi"/>
          <w:sz w:val="18"/>
        </w:rPr>
      </w:pPr>
    </w:p>
    <w:p w:rsidR="00A81F56" w:rsidRDefault="00F14A8D" w:rsidP="00A81F56">
      <w:pPr>
        <w:jc w:val="center"/>
        <w:rPr>
          <w:b/>
          <w:sz w:val="18"/>
        </w:rPr>
      </w:pPr>
      <w:r>
        <w:rPr>
          <w:noProof/>
        </w:rPr>
        <w:drawing>
          <wp:inline distT="0" distB="0" distL="0" distR="0">
            <wp:extent cx="4794110" cy="4145014"/>
            <wp:effectExtent l="19050" t="0" r="6490" b="0"/>
            <wp:docPr id="28" name="Picture 2" descr="http://upload.wikimedia.org/wikipedia/commons/thumb/a/aa/Battle_of_Lutzen.jpg/1920px-Battle_of_L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a/Battle_of_Lutzen.jpg/1920px-Battle_of_Lutzen.jpg"/>
                    <pic:cNvPicPr>
                      <a:picLocks noChangeAspect="1" noChangeArrowheads="1"/>
                    </pic:cNvPicPr>
                  </pic:nvPicPr>
                  <pic:blipFill>
                    <a:blip r:embed="rId12" cstate="print"/>
                    <a:srcRect/>
                    <a:stretch>
                      <a:fillRect/>
                    </a:stretch>
                  </pic:blipFill>
                  <pic:spPr bwMode="auto">
                    <a:xfrm>
                      <a:off x="0" y="0"/>
                      <a:ext cx="4797995" cy="4148373"/>
                    </a:xfrm>
                    <a:prstGeom prst="rect">
                      <a:avLst/>
                    </a:prstGeom>
                    <a:noFill/>
                    <a:ln w="9525">
                      <a:noFill/>
                      <a:miter lim="800000"/>
                      <a:headEnd/>
                      <a:tailEnd/>
                    </a:ln>
                  </pic:spPr>
                </pic:pic>
              </a:graphicData>
            </a:graphic>
          </wp:inline>
        </w:drawing>
      </w:r>
    </w:p>
    <w:p w:rsidR="00A81F56" w:rsidRDefault="00A81F56" w:rsidP="00A81F56">
      <w:pPr>
        <w:jc w:val="center"/>
        <w:rPr>
          <w:b/>
          <w:sz w:val="18"/>
        </w:rPr>
      </w:pPr>
    </w:p>
    <w:p w:rsidR="002F7F42" w:rsidRPr="002F7F42" w:rsidRDefault="002F7F42" w:rsidP="002F7F42">
      <w:pPr>
        <w:autoSpaceDE w:val="0"/>
        <w:autoSpaceDN w:val="0"/>
        <w:adjustRightInd w:val="0"/>
        <w:rPr>
          <w:rFonts w:cstheme="minorHAnsi"/>
          <w:sz w:val="18"/>
        </w:rPr>
      </w:pPr>
      <w:r w:rsidRPr="007C1018">
        <w:rPr>
          <w:rFonts w:cstheme="minorHAnsi"/>
          <w:b/>
          <w:sz w:val="18"/>
        </w:rPr>
        <w:t>Source:</w:t>
      </w:r>
      <w:r>
        <w:rPr>
          <w:rFonts w:cstheme="minorHAnsi"/>
          <w:b/>
          <w:sz w:val="18"/>
        </w:rPr>
        <w:t xml:space="preserve"> </w:t>
      </w:r>
      <w:r>
        <w:rPr>
          <w:rFonts w:cstheme="minorHAnsi"/>
          <w:sz w:val="18"/>
        </w:rPr>
        <w:t xml:space="preserve">Wilson, P. (2011). </w:t>
      </w:r>
      <w:r>
        <w:rPr>
          <w:rFonts w:cstheme="minorHAnsi"/>
          <w:i/>
          <w:sz w:val="18"/>
        </w:rPr>
        <w:t>The Thirty Years War: Europe’s Tragedy.</w:t>
      </w:r>
      <w:r>
        <w:rPr>
          <w:rFonts w:cstheme="minorHAnsi"/>
          <w:sz w:val="18"/>
        </w:rPr>
        <w:t xml:space="preserve"> Cambridge, MS: Harvard University Press</w:t>
      </w:r>
    </w:p>
    <w:p w:rsidR="002F7F42" w:rsidRDefault="002F7F42" w:rsidP="00A81F56">
      <w:pPr>
        <w:rPr>
          <w:lang/>
        </w:rPr>
      </w:pPr>
    </w:p>
    <w:p w:rsidR="00A81F56" w:rsidRDefault="00F14A8D" w:rsidP="00A81F56">
      <w:pPr>
        <w:rPr>
          <w:lang/>
        </w:rPr>
      </w:pPr>
      <w:r>
        <w:rPr>
          <w:lang/>
        </w:rPr>
        <w:t xml:space="preserve">The </w:t>
      </w:r>
      <w:r w:rsidRPr="00F14A8D">
        <w:rPr>
          <w:bCs/>
          <w:lang/>
        </w:rPr>
        <w:t>Thirty Years' War</w:t>
      </w:r>
      <w:r>
        <w:rPr>
          <w:lang/>
        </w:rPr>
        <w:t xml:space="preserve"> (1618–1648) was a series of wars principally fought in </w:t>
      </w:r>
      <w:r w:rsidRPr="00F14A8D">
        <w:rPr>
          <w:lang/>
        </w:rPr>
        <w:t>Central Europe</w:t>
      </w:r>
      <w:r>
        <w:rPr>
          <w:lang/>
        </w:rPr>
        <w:t xml:space="preserve">, involving most of the countries of </w:t>
      </w:r>
      <w:r w:rsidRPr="00F14A8D">
        <w:rPr>
          <w:lang/>
        </w:rPr>
        <w:t>Europe</w:t>
      </w:r>
      <w:r>
        <w:rPr>
          <w:lang/>
        </w:rPr>
        <w:t xml:space="preserve">. It was one of the </w:t>
      </w:r>
      <w:r w:rsidRPr="00F14A8D">
        <w:rPr>
          <w:lang/>
        </w:rPr>
        <w:t>most destructive conflicts</w:t>
      </w:r>
      <w:r>
        <w:rPr>
          <w:lang/>
        </w:rPr>
        <w:t xml:space="preserve"> in </w:t>
      </w:r>
      <w:r w:rsidRPr="00F14A8D">
        <w:rPr>
          <w:lang/>
        </w:rPr>
        <w:t>European history</w:t>
      </w:r>
      <w:r>
        <w:rPr>
          <w:lang/>
        </w:rPr>
        <w:t xml:space="preserve">, and one of the longest continuous wars in modern history. Although the war ended 50 years prior to the </w:t>
      </w:r>
      <w:r w:rsidR="002F7F42">
        <w:rPr>
          <w:lang/>
        </w:rPr>
        <w:t>18</w:t>
      </w:r>
      <w:r w:rsidR="002F7F42" w:rsidRPr="002F7F42">
        <w:rPr>
          <w:vertAlign w:val="superscript"/>
          <w:lang/>
        </w:rPr>
        <w:t>th</w:t>
      </w:r>
      <w:r w:rsidR="002F7F42">
        <w:rPr>
          <w:lang/>
        </w:rPr>
        <w:t xml:space="preserve"> century, the large scale of the war and its effects did not allow the European powers to place a significant amount of resources into the West Indies until much later. </w:t>
      </w:r>
    </w:p>
    <w:p w:rsidR="002F7F42" w:rsidRDefault="002F7F42" w:rsidP="00A81F56"/>
    <w:p w:rsidR="00A81F56" w:rsidRDefault="00A81F56" w:rsidP="00A81F56"/>
    <w:p w:rsidR="00A81F56" w:rsidRDefault="00A81F56" w:rsidP="00A81F56">
      <w:pPr>
        <w:rPr>
          <w:b/>
        </w:rPr>
      </w:pPr>
      <w:r>
        <w:rPr>
          <w:b/>
        </w:rPr>
        <w:t>Document Analysis</w:t>
      </w:r>
    </w:p>
    <w:p w:rsidR="00A81F56" w:rsidRDefault="002F7F42" w:rsidP="00A81F56">
      <w:pPr>
        <w:pStyle w:val="ListParagraph"/>
        <w:numPr>
          <w:ilvl w:val="0"/>
          <w:numId w:val="7"/>
        </w:numPr>
        <w:spacing w:line="480" w:lineRule="auto"/>
      </w:pPr>
      <w:r>
        <w:t>Who was involved in the Thirty Years War</w:t>
      </w:r>
      <w:r w:rsidR="00A81F56">
        <w:t>?</w:t>
      </w:r>
    </w:p>
    <w:p w:rsidR="00A81F56" w:rsidRDefault="002F7F42" w:rsidP="00A81F56">
      <w:pPr>
        <w:pStyle w:val="ListParagraph"/>
        <w:numPr>
          <w:ilvl w:val="0"/>
          <w:numId w:val="7"/>
        </w:numPr>
        <w:spacing w:line="480" w:lineRule="auto"/>
      </w:pPr>
      <w:r>
        <w:t>Of these powers, which of them had interests in the Caribbean</w:t>
      </w:r>
      <w:r w:rsidR="00A81F56">
        <w:t>?</w:t>
      </w:r>
    </w:p>
    <w:p w:rsidR="00A81F56" w:rsidRDefault="002F7F42" w:rsidP="00A81F56">
      <w:pPr>
        <w:pStyle w:val="ListParagraph"/>
        <w:numPr>
          <w:ilvl w:val="0"/>
          <w:numId w:val="7"/>
        </w:numPr>
        <w:spacing w:line="480" w:lineRule="auto"/>
      </w:pPr>
      <w:r>
        <w:t xml:space="preserve">How would </w:t>
      </w:r>
      <w:r w:rsidR="00725CA3">
        <w:t xml:space="preserve">the </w:t>
      </w:r>
      <w:r>
        <w:t>amount of resources that these nations placed in the war affect what they could do in the Caribbean</w:t>
      </w:r>
      <w:r w:rsidR="00A81F56">
        <w:t>?</w:t>
      </w:r>
    </w:p>
    <w:p w:rsidR="002F7F42" w:rsidRDefault="002F7F42" w:rsidP="00A81F56">
      <w:pPr>
        <w:pStyle w:val="ListParagraph"/>
        <w:numPr>
          <w:ilvl w:val="0"/>
          <w:numId w:val="7"/>
        </w:numPr>
        <w:spacing w:line="480" w:lineRule="auto"/>
      </w:pPr>
      <w:r>
        <w:t>How would this affect piracy?</w:t>
      </w:r>
    </w:p>
    <w:p w:rsidR="00A81F56" w:rsidRDefault="00A81F56">
      <w:pPr>
        <w:rPr>
          <w:b/>
        </w:rPr>
      </w:pPr>
    </w:p>
    <w:p w:rsidR="00CB3A67" w:rsidRDefault="00CB3A67">
      <w:pPr>
        <w:rPr>
          <w:b/>
        </w:rPr>
      </w:pPr>
    </w:p>
    <w:p w:rsidR="002F7F42" w:rsidRPr="00AB6423" w:rsidRDefault="002F7F42" w:rsidP="002F7F42">
      <w:pPr>
        <w:jc w:val="center"/>
        <w:rPr>
          <w:rFonts w:cstheme="minorHAnsi"/>
          <w:b/>
          <w:noProof/>
          <w:sz w:val="28"/>
        </w:rPr>
      </w:pPr>
      <w:r>
        <w:rPr>
          <w:rFonts w:cstheme="minorHAnsi"/>
          <w:b/>
          <w:noProof/>
          <w:sz w:val="28"/>
        </w:rPr>
        <w:t>Document F</w:t>
      </w:r>
    </w:p>
    <w:p w:rsidR="002F7F42" w:rsidRPr="00AB6423" w:rsidRDefault="002F7F42" w:rsidP="002F7F42">
      <w:pPr>
        <w:jc w:val="center"/>
        <w:rPr>
          <w:rFonts w:cstheme="minorHAnsi"/>
          <w:b/>
          <w:noProof/>
          <w:sz w:val="28"/>
        </w:rPr>
      </w:pPr>
    </w:p>
    <w:p w:rsidR="002F7F42" w:rsidRDefault="002F7F42" w:rsidP="002F7F42">
      <w:pPr>
        <w:autoSpaceDE w:val="0"/>
        <w:autoSpaceDN w:val="0"/>
        <w:adjustRightInd w:val="0"/>
        <w:rPr>
          <w:rFonts w:cstheme="minorHAnsi"/>
        </w:rPr>
      </w:pPr>
    </w:p>
    <w:p w:rsidR="002F7F42" w:rsidRPr="0042060A" w:rsidRDefault="002F7F42" w:rsidP="002F7F42">
      <w:pPr>
        <w:autoSpaceDE w:val="0"/>
        <w:autoSpaceDN w:val="0"/>
        <w:adjustRightInd w:val="0"/>
        <w:rPr>
          <w:rFonts w:cstheme="minorHAnsi"/>
          <w:i/>
          <w:sz w:val="18"/>
        </w:rPr>
      </w:pPr>
      <w:r w:rsidRPr="007C1018">
        <w:rPr>
          <w:rFonts w:cstheme="minorHAnsi"/>
          <w:b/>
          <w:sz w:val="18"/>
        </w:rPr>
        <w:t>Source:</w:t>
      </w:r>
      <w:r w:rsidR="0042060A">
        <w:rPr>
          <w:rFonts w:cstheme="minorHAnsi"/>
          <w:b/>
          <w:sz w:val="18"/>
        </w:rPr>
        <w:t xml:space="preserve"> </w:t>
      </w:r>
      <w:r w:rsidR="0042060A">
        <w:rPr>
          <w:rFonts w:cstheme="minorHAnsi"/>
          <w:sz w:val="18"/>
        </w:rPr>
        <w:t>Map created from various sources</w:t>
      </w:r>
    </w:p>
    <w:p w:rsidR="002F7F42" w:rsidRPr="00381675" w:rsidRDefault="002F7F42" w:rsidP="002F7F42">
      <w:pPr>
        <w:autoSpaceDE w:val="0"/>
        <w:autoSpaceDN w:val="0"/>
        <w:adjustRightInd w:val="0"/>
        <w:rPr>
          <w:rFonts w:cstheme="minorHAnsi"/>
          <w:sz w:val="18"/>
        </w:rPr>
      </w:pPr>
    </w:p>
    <w:p w:rsidR="002F7F42" w:rsidRDefault="004354C0" w:rsidP="002F7F42">
      <w:pPr>
        <w:jc w:val="center"/>
        <w:rPr>
          <w:b/>
          <w:sz w:val="18"/>
        </w:rPr>
      </w:pPr>
      <w:r w:rsidRPr="004354C0">
        <w:rPr>
          <w:b/>
          <w:sz w:val="18"/>
        </w:rPr>
        <w:drawing>
          <wp:inline distT="0" distB="0" distL="0" distR="0">
            <wp:extent cx="6261170" cy="4883499"/>
            <wp:effectExtent l="19050" t="0" r="6280" b="0"/>
            <wp:docPr id="3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9563" cy="6913563"/>
                      <a:chOff x="0" y="0"/>
                      <a:chExt cx="9199563" cy="6913563"/>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a:p>
                      </a:txBody>
                      <a:useSpRect/>
                    </a:txSp>
                  </a:sp>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endParaRPr lang="en-US"/>
                        </a:p>
                      </a:txBody>
                      <a:useSpRect/>
                    </a:txSp>
                  </a:sp>
                  <a:pic>
                    <a:nvPicPr>
                      <a:cNvPr id="2050" name="Picture 2"/>
                      <a:cNvPicPr>
                        <a:picLocks noChangeAspect="1" noChangeArrowheads="1"/>
                      </a:cNvPicPr>
                    </a:nvPicPr>
                    <a:blipFill>
                      <a:blip r:embed="rId13" cstate="print"/>
                      <a:srcRect/>
                      <a:stretch>
                        <a:fillRect/>
                      </a:stretch>
                    </a:blipFill>
                    <a:spPr bwMode="auto">
                      <a:xfrm>
                        <a:off x="0" y="0"/>
                        <a:ext cx="9199563" cy="6913563"/>
                      </a:xfrm>
                      <a:prstGeom prst="rect">
                        <a:avLst/>
                      </a:prstGeom>
                      <a:noFill/>
                      <a:ln w="9525">
                        <a:noFill/>
                        <a:miter lim="800000"/>
                        <a:headEnd/>
                        <a:tailEnd/>
                      </a:ln>
                    </a:spPr>
                  </a:pic>
                  <a:sp>
                    <a:nvSpPr>
                      <a:cNvPr id="5" name="TextBox 4"/>
                      <a:cNvSpPr txBox="1"/>
                    </a:nvSpPr>
                    <a:spPr>
                      <a:xfrm>
                        <a:off x="5216292" y="2066925"/>
                        <a:ext cx="74635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ln>
                                <a:solidFill>
                                  <a:schemeClr val="tx1"/>
                                </a:solidFill>
                              </a:ln>
                              <a:solidFill>
                                <a:srgbClr val="FF0000"/>
                              </a:solidFill>
                            </a:rPr>
                            <a:t>Tortuga</a:t>
                          </a:r>
                          <a:endParaRPr lang="en-US" sz="1400" b="1" dirty="0">
                            <a:ln>
                              <a:solidFill>
                                <a:schemeClr val="tx1"/>
                              </a:solidFill>
                            </a:ln>
                            <a:solidFill>
                              <a:srgbClr val="FF0000"/>
                            </a:solidFill>
                          </a:endParaRPr>
                        </a:p>
                      </a:txBody>
                      <a:useSpRect/>
                    </a:txSp>
                  </a:sp>
                  <a:sp>
                    <a:nvSpPr>
                      <a:cNvPr id="6" name="TextBox 5"/>
                      <a:cNvSpPr txBox="1"/>
                    </a:nvSpPr>
                    <a:spPr>
                      <a:xfrm rot="20943242">
                        <a:off x="7809983" y="1573010"/>
                        <a:ext cx="102085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ln>
                                <a:solidFill>
                                  <a:schemeClr val="tx1"/>
                                </a:solidFill>
                              </a:ln>
                              <a:solidFill>
                                <a:srgbClr val="00B050"/>
                              </a:solidFill>
                            </a:rPr>
                            <a:t>From Spain</a:t>
                          </a:r>
                          <a:endParaRPr lang="en-US" sz="1400" b="1" dirty="0">
                            <a:ln>
                              <a:solidFill>
                                <a:schemeClr val="tx1"/>
                              </a:solidFill>
                            </a:ln>
                            <a:solidFill>
                              <a:srgbClr val="00B050"/>
                            </a:solidFill>
                          </a:endParaRPr>
                        </a:p>
                      </a:txBody>
                      <a:useSpRect/>
                    </a:txSp>
                  </a:sp>
                  <a:sp>
                    <a:nvSpPr>
                      <a:cNvPr id="7" name="TextBox 6"/>
                      <a:cNvSpPr txBox="1"/>
                    </a:nvSpPr>
                    <a:spPr>
                      <a:xfrm rot="20768989">
                        <a:off x="3987552" y="57672"/>
                        <a:ext cx="8039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ln>
                                <a:solidFill>
                                  <a:schemeClr val="tx1"/>
                                </a:solidFill>
                              </a:ln>
                              <a:solidFill>
                                <a:srgbClr val="00B050"/>
                              </a:solidFill>
                            </a:rPr>
                            <a:t>To Spain</a:t>
                          </a:r>
                          <a:endParaRPr lang="en-US" sz="1400" b="1" dirty="0">
                            <a:ln>
                              <a:solidFill>
                                <a:schemeClr val="tx1"/>
                              </a:solidFill>
                            </a:ln>
                            <a:solidFill>
                              <a:srgbClr val="00B050"/>
                            </a:solidFill>
                          </a:endParaRPr>
                        </a:p>
                      </a:txBody>
                      <a:useSpRect/>
                    </a:txSp>
                  </a:sp>
                  <a:sp>
                    <a:nvSpPr>
                      <a:cNvPr id="8" name="TextBox 7"/>
                      <a:cNvSpPr txBox="1"/>
                    </a:nvSpPr>
                    <a:spPr>
                      <a:xfrm>
                        <a:off x="2914650" y="4819650"/>
                        <a:ext cx="92224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err="1" smtClean="0">
                              <a:ln>
                                <a:solidFill>
                                  <a:schemeClr val="tx1"/>
                                </a:solidFill>
                              </a:ln>
                              <a:solidFill>
                                <a:srgbClr val="0070C0"/>
                              </a:solidFill>
                            </a:rPr>
                            <a:t>Portobelo</a:t>
                          </a:r>
                          <a:endParaRPr lang="en-US" sz="1400" b="1" dirty="0">
                            <a:ln>
                              <a:solidFill>
                                <a:schemeClr val="tx1"/>
                              </a:solidFill>
                            </a:ln>
                            <a:solidFill>
                              <a:srgbClr val="0070C0"/>
                            </a:solidFill>
                          </a:endParaRPr>
                        </a:p>
                      </a:txBody>
                      <a:useSpRect/>
                    </a:txSp>
                  </a:sp>
                  <a:sp>
                    <a:nvSpPr>
                      <a:cNvPr id="9" name="TextBox 8"/>
                      <a:cNvSpPr txBox="1"/>
                    </a:nvSpPr>
                    <a:spPr>
                      <a:xfrm>
                        <a:off x="3981450" y="4591050"/>
                        <a:ext cx="937629"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ln>
                                <a:solidFill>
                                  <a:schemeClr val="tx1"/>
                                </a:solidFill>
                              </a:ln>
                              <a:solidFill>
                                <a:srgbClr val="0070C0"/>
                              </a:solidFill>
                            </a:rPr>
                            <a:t>Cartagena</a:t>
                          </a:r>
                          <a:endParaRPr lang="en-US" sz="1400" b="1" dirty="0">
                            <a:ln>
                              <a:solidFill>
                                <a:schemeClr val="tx1"/>
                              </a:solidFill>
                            </a:ln>
                            <a:solidFill>
                              <a:srgbClr val="0070C0"/>
                            </a:solidFill>
                          </a:endParaRPr>
                        </a:p>
                      </a:txBody>
                      <a:useSpRect/>
                    </a:txSp>
                  </a:sp>
                </lc:lockedCanvas>
              </a:graphicData>
            </a:graphic>
          </wp:inline>
        </w:drawing>
      </w:r>
    </w:p>
    <w:p w:rsidR="002F7F42" w:rsidRDefault="002F7F42" w:rsidP="002F7F42">
      <w:pPr>
        <w:jc w:val="center"/>
        <w:rPr>
          <w:b/>
          <w:sz w:val="18"/>
        </w:rPr>
      </w:pPr>
    </w:p>
    <w:p w:rsidR="002F7F42" w:rsidRDefault="002F7F42" w:rsidP="002F7F42"/>
    <w:p w:rsidR="002F7F42" w:rsidRDefault="002F7F42" w:rsidP="002F7F42">
      <w:pPr>
        <w:rPr>
          <w:b/>
        </w:rPr>
      </w:pPr>
      <w:r>
        <w:rPr>
          <w:b/>
        </w:rPr>
        <w:t>Document Analysis</w:t>
      </w:r>
    </w:p>
    <w:p w:rsidR="002F7F42" w:rsidRDefault="0042060A" w:rsidP="002F7F42">
      <w:pPr>
        <w:pStyle w:val="ListParagraph"/>
        <w:numPr>
          <w:ilvl w:val="0"/>
          <w:numId w:val="8"/>
        </w:numPr>
        <w:spacing w:line="480" w:lineRule="auto"/>
      </w:pPr>
      <w:r>
        <w:t>What characteristics do the pirate ports have in common</w:t>
      </w:r>
      <w:r w:rsidR="002F7F42">
        <w:t>?</w:t>
      </w:r>
    </w:p>
    <w:p w:rsidR="002F7F42" w:rsidRDefault="0042060A" w:rsidP="002F7F42">
      <w:pPr>
        <w:pStyle w:val="ListParagraph"/>
        <w:numPr>
          <w:ilvl w:val="0"/>
          <w:numId w:val="8"/>
        </w:numPr>
        <w:spacing w:line="480" w:lineRule="auto"/>
      </w:pPr>
      <w:r>
        <w:t>Why were they located where they were</w:t>
      </w:r>
      <w:r w:rsidR="002F7F42">
        <w:t>?</w:t>
      </w:r>
    </w:p>
    <w:p w:rsidR="002F7F42" w:rsidRDefault="002F7F42" w:rsidP="002F7F42">
      <w:pPr>
        <w:pStyle w:val="ListParagraph"/>
        <w:numPr>
          <w:ilvl w:val="0"/>
          <w:numId w:val="8"/>
        </w:numPr>
        <w:spacing w:line="480" w:lineRule="auto"/>
      </w:pPr>
      <w:r>
        <w:t xml:space="preserve">How would </w:t>
      </w:r>
      <w:r w:rsidR="0042060A">
        <w:t>the locations of the pirate ports in relation to the Spanish trade route affect the level of success pirates had</w:t>
      </w:r>
      <w:r>
        <w:t>?</w:t>
      </w:r>
    </w:p>
    <w:p w:rsidR="002F7F42" w:rsidRDefault="0042060A" w:rsidP="002F7F42">
      <w:pPr>
        <w:pStyle w:val="ListParagraph"/>
        <w:numPr>
          <w:ilvl w:val="0"/>
          <w:numId w:val="8"/>
        </w:numPr>
        <w:spacing w:line="480" w:lineRule="auto"/>
      </w:pPr>
      <w:r>
        <w:t>What other benefits can you see in having pirate ports</w:t>
      </w:r>
      <w:r w:rsidR="002F7F42">
        <w:t>?</w:t>
      </w:r>
    </w:p>
    <w:p w:rsidR="00CB3A67" w:rsidRDefault="00CB3A67">
      <w:pPr>
        <w:rPr>
          <w:b/>
        </w:rPr>
      </w:pPr>
    </w:p>
    <w:p w:rsidR="0042060A" w:rsidRDefault="0042060A">
      <w:pPr>
        <w:rPr>
          <w:b/>
        </w:rPr>
      </w:pPr>
      <w:r>
        <w:rPr>
          <w:b/>
        </w:rPr>
        <w:br w:type="page"/>
      </w:r>
    </w:p>
    <w:p w:rsidR="00CB3A67" w:rsidRDefault="00CB3A67">
      <w:pPr>
        <w:rPr>
          <w:b/>
        </w:rPr>
      </w:pPr>
    </w:p>
    <w:p w:rsidR="0042060A" w:rsidRDefault="0042060A">
      <w:pPr>
        <w:rPr>
          <w:b/>
          <w:sz w:val="32"/>
        </w:rPr>
      </w:pPr>
    </w:p>
    <w:p w:rsidR="0042060A" w:rsidRDefault="0042060A">
      <w:pPr>
        <w:rPr>
          <w:b/>
        </w:rPr>
      </w:pPr>
      <w:r w:rsidRPr="0042060A">
        <w:rPr>
          <w:b/>
          <w:sz w:val="32"/>
        </w:rPr>
        <w:t>Bucketing- Getting Ready to Write</w:t>
      </w:r>
    </w:p>
    <w:p w:rsidR="0042060A" w:rsidRDefault="0042060A">
      <w:pPr>
        <w:rPr>
          <w:b/>
        </w:rPr>
      </w:pPr>
    </w:p>
    <w:p w:rsidR="0042060A" w:rsidRDefault="0042060A">
      <w:pPr>
        <w:rPr>
          <w:b/>
        </w:rPr>
      </w:pPr>
      <w:r>
        <w:rPr>
          <w:b/>
        </w:rPr>
        <w:t>Bucketing</w:t>
      </w:r>
    </w:p>
    <w:p w:rsidR="0042060A" w:rsidRDefault="0042060A">
      <w:pPr>
        <w:rPr>
          <w:b/>
        </w:rPr>
      </w:pPr>
    </w:p>
    <w:p w:rsidR="0042060A" w:rsidRDefault="00072FD7">
      <w:r>
        <w:t>Look over all the documents and organize them into your final buckets. Write final bucket labels under each bucket and place the letter of the documents in the buckets where they belong. It is okay to put a document in more than one bucket. Remember, your buckets are going to become your paragraphs.</w:t>
      </w:r>
    </w:p>
    <w:p w:rsidR="00072FD7" w:rsidRDefault="00072FD7"/>
    <w:p w:rsidR="00072FD7" w:rsidRDefault="00072FD7"/>
    <w:p w:rsidR="00072FD7" w:rsidRDefault="00072FD7"/>
    <w:p w:rsidR="00072FD7" w:rsidRDefault="00072FD7"/>
    <w:p w:rsidR="00072FD7" w:rsidRDefault="00072FD7">
      <w:r w:rsidRPr="00072FD7">
        <w:drawing>
          <wp:inline distT="0" distB="0" distL="0" distR="0">
            <wp:extent cx="5943600" cy="1426845"/>
            <wp:effectExtent l="19050" t="0" r="0" b="0"/>
            <wp:docPr id="3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5200" cy="1755648"/>
                      <a:chOff x="914400" y="2587752"/>
                      <a:chExt cx="7315200" cy="1755648"/>
                    </a:xfrm>
                  </a:grpSpPr>
                  <a:sp>
                    <a:nvSpPr>
                      <a:cNvPr id="5" name="Flowchart: Display 4"/>
                      <a:cNvSpPr/>
                    </a:nvSpPr>
                    <a:spPr>
                      <a:xfrm rot="5400000">
                        <a:off x="952500" y="2551176"/>
                        <a:ext cx="1754124" cy="1830324"/>
                      </a:xfrm>
                      <a:prstGeom prst="flowChartDisplay">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914400" y="2589276"/>
                        <a:ext cx="1828800" cy="609600"/>
                      </a:xfrm>
                      <a:prstGeom prst="ellipse">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lowchart: Display 6"/>
                      <a:cNvSpPr/>
                    </a:nvSpPr>
                    <a:spPr>
                      <a:xfrm rot="5400000">
                        <a:off x="3694176" y="2549652"/>
                        <a:ext cx="1754124" cy="1830324"/>
                      </a:xfrm>
                      <a:prstGeom prst="flowChartDisplay">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656076" y="2587752"/>
                        <a:ext cx="1828800" cy="609600"/>
                      </a:xfrm>
                      <a:prstGeom prst="ellipse">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Display 8"/>
                      <a:cNvSpPr/>
                    </a:nvSpPr>
                    <a:spPr>
                      <a:xfrm rot="5400000">
                        <a:off x="6437376" y="2549652"/>
                        <a:ext cx="1754124" cy="1830324"/>
                      </a:xfrm>
                      <a:prstGeom prst="flowChartDisplay">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6399276" y="2587752"/>
                        <a:ext cx="1828800" cy="609600"/>
                      </a:xfrm>
                      <a:prstGeom prst="ellipse">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72FD7" w:rsidRDefault="00072FD7"/>
    <w:p w:rsidR="00072FD7" w:rsidRDefault="00072FD7">
      <w:pPr>
        <w:rPr>
          <w:b/>
        </w:rPr>
      </w:pPr>
    </w:p>
    <w:p w:rsidR="00C41F00" w:rsidRDefault="00C41F00">
      <w:pPr>
        <w:rPr>
          <w:b/>
        </w:rPr>
      </w:pPr>
    </w:p>
    <w:p w:rsidR="00C41F00" w:rsidRDefault="00C41F00">
      <w:pPr>
        <w:rPr>
          <w:b/>
        </w:rPr>
      </w:pPr>
    </w:p>
    <w:p w:rsidR="00C41F00" w:rsidRDefault="00C41F00">
      <w:pPr>
        <w:rPr>
          <w:b/>
        </w:rPr>
      </w:pPr>
    </w:p>
    <w:p w:rsidR="00C41F00" w:rsidRDefault="00C41F00">
      <w:pPr>
        <w:rPr>
          <w:b/>
        </w:rPr>
      </w:pPr>
    </w:p>
    <w:p w:rsidR="00072FD7" w:rsidRDefault="00072FD7">
      <w:pPr>
        <w:rPr>
          <w:b/>
        </w:rPr>
      </w:pPr>
      <w:r>
        <w:rPr>
          <w:b/>
        </w:rPr>
        <w:t>Thesis Development and Road Map</w:t>
      </w:r>
    </w:p>
    <w:p w:rsidR="00072FD7" w:rsidRDefault="00072FD7">
      <w:pPr>
        <w:rPr>
          <w:b/>
        </w:rPr>
      </w:pPr>
    </w:p>
    <w:p w:rsidR="00C41F00" w:rsidRDefault="00C41F00">
      <w:r>
        <w:t xml:space="preserve">Use the </w:t>
      </w:r>
      <w:proofErr w:type="spellStart"/>
      <w:r>
        <w:t>chickenfoot</w:t>
      </w:r>
      <w:proofErr w:type="spellEnd"/>
      <w:r>
        <w:t xml:space="preserve"> below to write your thesis and roadmap. Your thesis is always an opinion and answers your document based question. The roadmap is created from your bucket labels and lists the topic areas you will examine in order to prove your thesis.</w:t>
      </w:r>
    </w:p>
    <w:p w:rsidR="00C41F00" w:rsidRDefault="00C41F00"/>
    <w:p w:rsidR="00C41F00" w:rsidRDefault="00C41F00">
      <w:pPr>
        <w:rPr>
          <w:b/>
        </w:rPr>
      </w:pPr>
      <w:r w:rsidRPr="00C41F00">
        <w:rPr>
          <w:b/>
        </w:rPr>
        <w:drawing>
          <wp:inline distT="0" distB="0" distL="0" distR="0">
            <wp:extent cx="6210928" cy="2692959"/>
            <wp:effectExtent l="19050" t="0" r="0" b="0"/>
            <wp:docPr id="32"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4200" cy="3200400"/>
                      <a:chOff x="4114800" y="1828800"/>
                      <a:chExt cx="3124200" cy="3200400"/>
                    </a:xfrm>
                  </a:grpSpPr>
                  <a:cxnSp>
                    <a:nvCxnSpPr>
                      <a:cNvPr id="12" name="Straight Connector 11"/>
                      <a:cNvCxnSpPr/>
                    </a:nvCxnSpPr>
                    <a:spPr>
                      <a:xfrm>
                        <a:off x="914400" y="3429000"/>
                        <a:ext cx="3200400" cy="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4343400" y="3429000"/>
                        <a:ext cx="3200400" cy="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4114800" y="3581400"/>
                        <a:ext cx="3124200" cy="144780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flipV="1">
                        <a:off x="4114800" y="1828800"/>
                        <a:ext cx="3124200" cy="144780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41F00" w:rsidRDefault="00C41F00">
      <w:pPr>
        <w:rPr>
          <w:b/>
        </w:rPr>
      </w:pPr>
      <w:r>
        <w:rPr>
          <w:b/>
        </w:rPr>
        <w:br w:type="page"/>
      </w:r>
    </w:p>
    <w:p w:rsidR="00C41F00" w:rsidRDefault="00C41F00">
      <w:pPr>
        <w:rPr>
          <w:b/>
        </w:rPr>
      </w:pPr>
    </w:p>
    <w:p w:rsidR="00C41F00" w:rsidRDefault="00C41F00" w:rsidP="00C41F00">
      <w:pPr>
        <w:rPr>
          <w:b/>
          <w:sz w:val="32"/>
        </w:rPr>
      </w:pPr>
    </w:p>
    <w:p w:rsidR="00C41F00" w:rsidRDefault="00C41F00" w:rsidP="00C41F00">
      <w:pPr>
        <w:rPr>
          <w:b/>
          <w:sz w:val="32"/>
        </w:rPr>
      </w:pPr>
      <w:r>
        <w:rPr>
          <w:b/>
          <w:sz w:val="32"/>
        </w:rPr>
        <w:t>From Thesis to Essay Writing</w:t>
      </w:r>
    </w:p>
    <w:p w:rsidR="00C41F00" w:rsidRDefault="00C41F00" w:rsidP="00C41F00">
      <w:pPr>
        <w:rPr>
          <w:b/>
          <w:sz w:val="32"/>
        </w:rPr>
      </w:pPr>
    </w:p>
    <w:p w:rsidR="00C41F00" w:rsidRDefault="00C41F00" w:rsidP="00C41F00">
      <w:pPr>
        <w:rPr>
          <w:b/>
        </w:rPr>
      </w:pPr>
      <w:r>
        <w:rPr>
          <w:b/>
        </w:rPr>
        <w:t>Mini DBQ Essay Outline Guide</w:t>
      </w:r>
    </w:p>
    <w:p w:rsidR="00C41F00" w:rsidRDefault="00C41F00" w:rsidP="00C41F00">
      <w:pPr>
        <w:rPr>
          <w:b/>
        </w:rPr>
      </w:pPr>
    </w:p>
    <w:p w:rsidR="00C41F00" w:rsidRDefault="00C41F00" w:rsidP="00C41F00">
      <w:pPr>
        <w:rPr>
          <w:rStyle w:val="Strong"/>
        </w:rPr>
      </w:pPr>
    </w:p>
    <w:p w:rsidR="00C41F00" w:rsidRDefault="00C41F00" w:rsidP="00C41F00">
      <w:pPr>
        <w:rPr>
          <w:rStyle w:val="Strong"/>
        </w:rPr>
      </w:pPr>
      <w:r>
        <w:rPr>
          <w:rStyle w:val="Strong"/>
        </w:rPr>
        <w:t>Working Title</w:t>
      </w:r>
      <w:r>
        <w:rPr>
          <w:b/>
          <w:bCs/>
        </w:rPr>
        <w:br/>
      </w:r>
      <w:r>
        <w:rPr>
          <w:b/>
          <w:bCs/>
        </w:rPr>
        <w:br/>
      </w:r>
    </w:p>
    <w:p w:rsidR="00C41F00" w:rsidRDefault="00C41F00" w:rsidP="00C41F00">
      <w:r>
        <w:rPr>
          <w:rStyle w:val="Strong"/>
        </w:rPr>
        <w:t>Paragraph #1</w:t>
      </w:r>
      <w:r>
        <w:rPr>
          <w:b/>
          <w:bCs/>
        </w:rPr>
        <w:br/>
      </w:r>
    </w:p>
    <w:p w:rsidR="00C41F00" w:rsidRDefault="00C41F00" w:rsidP="00C41F00">
      <w:r>
        <w:t>Grabber</w:t>
      </w:r>
      <w:r>
        <w:br/>
      </w:r>
      <w:r>
        <w:br/>
        <w:t>Background</w:t>
      </w:r>
      <w:r>
        <w:br/>
      </w:r>
      <w:r>
        <w:br/>
      </w:r>
      <w:proofErr w:type="gramStart"/>
      <w:r>
        <w:t>Stating</w:t>
      </w:r>
      <w:proofErr w:type="gramEnd"/>
      <w:r>
        <w:t xml:space="preserve"> the question with any key terms defined and described</w:t>
      </w:r>
      <w:r>
        <w:br/>
      </w:r>
      <w:r>
        <w:br/>
        <w:t>Thesis and roadmap</w:t>
      </w:r>
      <w:r>
        <w:br/>
      </w:r>
      <w:r>
        <w:br/>
      </w:r>
      <w:r>
        <w:rPr>
          <w:rStyle w:val="Strong"/>
        </w:rPr>
        <w:t>Paragraph #2</w:t>
      </w:r>
      <w:r>
        <w:rPr>
          <w:b/>
          <w:bCs/>
        </w:rPr>
        <w:br/>
      </w:r>
    </w:p>
    <w:p w:rsidR="00C41F00" w:rsidRDefault="00C41F00" w:rsidP="00C41F00">
      <w:r>
        <w:t xml:space="preserve">Baby Thesis for bucket </w:t>
      </w:r>
      <w:proofErr w:type="gramStart"/>
      <w:r>
        <w:t>one</w:t>
      </w:r>
      <w:r>
        <w:br/>
      </w:r>
      <w:r>
        <w:br/>
        <w:t>Evidence</w:t>
      </w:r>
      <w:proofErr w:type="gramEnd"/>
      <w:r>
        <w:t>: supporting detail from documents with document citation</w:t>
      </w:r>
      <w:r>
        <w:br/>
      </w:r>
      <w:r>
        <w:br/>
        <w:t>Argument: connecting evidence to the thesis</w:t>
      </w:r>
      <w:r>
        <w:br/>
      </w:r>
      <w:r>
        <w:br/>
      </w:r>
      <w:r>
        <w:rPr>
          <w:rStyle w:val="Strong"/>
        </w:rPr>
        <w:t>Paragraph #3</w:t>
      </w:r>
      <w:r>
        <w:rPr>
          <w:b/>
          <w:bCs/>
        </w:rPr>
        <w:br/>
      </w:r>
    </w:p>
    <w:p w:rsidR="00C41F00" w:rsidRDefault="00C41F00" w:rsidP="00C41F00">
      <w:r>
        <w:t xml:space="preserve">Baby Thesis for bucket </w:t>
      </w:r>
      <w:proofErr w:type="gramStart"/>
      <w:r>
        <w:t>two</w:t>
      </w:r>
      <w:r>
        <w:rPr>
          <w:b/>
          <w:bCs/>
        </w:rPr>
        <w:br/>
      </w:r>
      <w:r>
        <w:rPr>
          <w:b/>
          <w:bCs/>
        </w:rPr>
        <w:br/>
      </w:r>
      <w:r>
        <w:t>Evidence</w:t>
      </w:r>
      <w:r>
        <w:br/>
      </w:r>
      <w:r>
        <w:br/>
        <w:t>Argument</w:t>
      </w:r>
      <w:r>
        <w:br/>
      </w:r>
      <w:r>
        <w:br/>
      </w:r>
      <w:r>
        <w:rPr>
          <w:rStyle w:val="Strong"/>
        </w:rPr>
        <w:t>Paragraph</w:t>
      </w:r>
      <w:proofErr w:type="gramEnd"/>
      <w:r>
        <w:rPr>
          <w:rStyle w:val="Strong"/>
        </w:rPr>
        <w:t xml:space="preserve"> #4</w:t>
      </w:r>
      <w:r>
        <w:rPr>
          <w:b/>
          <w:bCs/>
        </w:rPr>
        <w:br/>
      </w:r>
    </w:p>
    <w:p w:rsidR="00C41F00" w:rsidRDefault="00C41F00" w:rsidP="00C41F00">
      <w:r>
        <w:t xml:space="preserve">Baby Thesis for bucket </w:t>
      </w:r>
      <w:proofErr w:type="gramStart"/>
      <w:r>
        <w:t>three</w:t>
      </w:r>
      <w:r>
        <w:br/>
      </w:r>
      <w:r>
        <w:br/>
        <w:t>Evidence</w:t>
      </w:r>
      <w:r>
        <w:br/>
      </w:r>
      <w:r>
        <w:br/>
        <w:t>Argument</w:t>
      </w:r>
      <w:r>
        <w:br/>
      </w:r>
      <w:r>
        <w:br/>
      </w:r>
      <w:r>
        <w:rPr>
          <w:rStyle w:val="Strong"/>
        </w:rPr>
        <w:t>Paragraph</w:t>
      </w:r>
      <w:proofErr w:type="gramEnd"/>
      <w:r>
        <w:rPr>
          <w:rStyle w:val="Strong"/>
        </w:rPr>
        <w:t xml:space="preserve"> #5</w:t>
      </w:r>
      <w:r>
        <w:rPr>
          <w:b/>
          <w:bCs/>
        </w:rPr>
        <w:br/>
      </w:r>
    </w:p>
    <w:p w:rsidR="00C41F00" w:rsidRPr="00C41F00" w:rsidRDefault="00C41F00" w:rsidP="00C41F00">
      <w:pPr>
        <w:rPr>
          <w:b/>
        </w:rPr>
      </w:pPr>
      <w:r>
        <w:t xml:space="preserve">Conclusion: </w:t>
      </w:r>
      <w:proofErr w:type="spellStart"/>
      <w:r>
        <w:t>Restatment</w:t>
      </w:r>
      <w:proofErr w:type="spellEnd"/>
      <w:r>
        <w:t xml:space="preserve"> of the main idea along with possible insight or wrinkle</w:t>
      </w:r>
    </w:p>
    <w:p w:rsidR="00C41F00" w:rsidRPr="00072FD7" w:rsidRDefault="00C41F00">
      <w:pPr>
        <w:rPr>
          <w:b/>
        </w:rPr>
      </w:pPr>
    </w:p>
    <w:sectPr w:rsidR="00C41F00" w:rsidRPr="00072FD7" w:rsidSect="00AB6423">
      <w:pgSz w:w="12240" w:h="15840"/>
      <w:pgMar w:top="36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15B6"/>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E6072F"/>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13DF1"/>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A2BBB"/>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0F0361"/>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3B28B7"/>
    <w:multiLevelType w:val="hybridMultilevel"/>
    <w:tmpl w:val="3A54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D202ED"/>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5B5D3A"/>
    <w:multiLevelType w:val="hybridMultilevel"/>
    <w:tmpl w:val="2478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7"/>
  </w:num>
  <w:num w:numId="6">
    <w:abstractNumId w:val="4"/>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E04D56"/>
    <w:rsid w:val="00023963"/>
    <w:rsid w:val="000314C4"/>
    <w:rsid w:val="00072FD7"/>
    <w:rsid w:val="000C292B"/>
    <w:rsid w:val="00240F4E"/>
    <w:rsid w:val="002A5935"/>
    <w:rsid w:val="002F7F42"/>
    <w:rsid w:val="00381675"/>
    <w:rsid w:val="003830AA"/>
    <w:rsid w:val="0042060A"/>
    <w:rsid w:val="004354C0"/>
    <w:rsid w:val="004621D6"/>
    <w:rsid w:val="004E2F2E"/>
    <w:rsid w:val="005948D6"/>
    <w:rsid w:val="006774CE"/>
    <w:rsid w:val="00680513"/>
    <w:rsid w:val="006D3D3D"/>
    <w:rsid w:val="006F76F8"/>
    <w:rsid w:val="00724CA0"/>
    <w:rsid w:val="00725CA3"/>
    <w:rsid w:val="007C1018"/>
    <w:rsid w:val="00866AD7"/>
    <w:rsid w:val="0088755D"/>
    <w:rsid w:val="00945EF6"/>
    <w:rsid w:val="009B3BB0"/>
    <w:rsid w:val="00A51B2A"/>
    <w:rsid w:val="00A81F56"/>
    <w:rsid w:val="00AB6423"/>
    <w:rsid w:val="00C41F00"/>
    <w:rsid w:val="00CB3A67"/>
    <w:rsid w:val="00DC2E03"/>
    <w:rsid w:val="00E04D56"/>
    <w:rsid w:val="00EC6FA0"/>
    <w:rsid w:val="00F14A8D"/>
    <w:rsid w:val="00F5395D"/>
    <w:rsid w:val="00F95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4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D56"/>
    <w:rPr>
      <w:rFonts w:ascii="Tahoma" w:hAnsi="Tahoma" w:cs="Tahoma"/>
      <w:sz w:val="16"/>
      <w:szCs w:val="16"/>
    </w:rPr>
  </w:style>
  <w:style w:type="character" w:customStyle="1" w:styleId="BalloonTextChar">
    <w:name w:val="Balloon Text Char"/>
    <w:basedOn w:val="DefaultParagraphFont"/>
    <w:link w:val="BalloonText"/>
    <w:uiPriority w:val="99"/>
    <w:semiHidden/>
    <w:rsid w:val="00E04D56"/>
    <w:rPr>
      <w:rFonts w:ascii="Tahoma" w:hAnsi="Tahoma" w:cs="Tahoma"/>
      <w:sz w:val="16"/>
      <w:szCs w:val="16"/>
    </w:rPr>
  </w:style>
  <w:style w:type="character" w:styleId="Emphasis">
    <w:name w:val="Emphasis"/>
    <w:basedOn w:val="DefaultParagraphFont"/>
    <w:uiPriority w:val="20"/>
    <w:qFormat/>
    <w:rsid w:val="000314C4"/>
    <w:rPr>
      <w:i/>
      <w:iCs/>
    </w:rPr>
  </w:style>
  <w:style w:type="character" w:styleId="Hyperlink">
    <w:name w:val="Hyperlink"/>
    <w:basedOn w:val="DefaultParagraphFont"/>
    <w:uiPriority w:val="99"/>
    <w:unhideWhenUsed/>
    <w:rsid w:val="007C1018"/>
    <w:rPr>
      <w:color w:val="0000FF" w:themeColor="hyperlink"/>
      <w:u w:val="single"/>
    </w:rPr>
  </w:style>
  <w:style w:type="paragraph" w:styleId="ListParagraph">
    <w:name w:val="List Paragraph"/>
    <w:basedOn w:val="Normal"/>
    <w:uiPriority w:val="34"/>
    <w:qFormat/>
    <w:rsid w:val="007C1018"/>
    <w:pPr>
      <w:ind w:left="720"/>
      <w:contextualSpacing/>
    </w:pPr>
  </w:style>
  <w:style w:type="paragraph" w:customStyle="1" w:styleId="noindent">
    <w:name w:val="noindent"/>
    <w:basedOn w:val="Normal"/>
    <w:rsid w:val="00DC2E0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6D3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41F00"/>
    <w:rPr>
      <w:b/>
      <w:bCs/>
    </w:rPr>
  </w:style>
</w:styles>
</file>

<file path=word/webSettings.xml><?xml version="1.0" encoding="utf-8"?>
<w:webSettings xmlns:r="http://schemas.openxmlformats.org/officeDocument/2006/relationships" xmlns:w="http://schemas.openxmlformats.org/wordprocessingml/2006/main">
  <w:divs>
    <w:div w:id="31731690">
      <w:bodyDiv w:val="1"/>
      <w:marLeft w:val="10"/>
      <w:marRight w:val="10"/>
      <w:marTop w:val="0"/>
      <w:marBottom w:val="0"/>
      <w:divBdr>
        <w:top w:val="none" w:sz="0" w:space="0" w:color="auto"/>
        <w:left w:val="none" w:sz="0" w:space="0" w:color="auto"/>
        <w:bottom w:val="none" w:sz="0" w:space="0" w:color="auto"/>
        <w:right w:val="none" w:sz="0" w:space="0" w:color="auto"/>
      </w:divBdr>
    </w:div>
    <w:div w:id="1363169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1966">
          <w:marLeft w:val="0"/>
          <w:marRight w:val="0"/>
          <w:marTop w:val="0"/>
          <w:marBottom w:val="0"/>
          <w:divBdr>
            <w:top w:val="none" w:sz="0" w:space="0" w:color="auto"/>
            <w:left w:val="none" w:sz="0" w:space="0" w:color="auto"/>
            <w:bottom w:val="none" w:sz="0" w:space="0" w:color="auto"/>
            <w:right w:val="none" w:sz="0" w:space="0" w:color="auto"/>
          </w:divBdr>
          <w:divsChild>
            <w:div w:id="1534879600">
              <w:marLeft w:val="0"/>
              <w:marRight w:val="0"/>
              <w:marTop w:val="0"/>
              <w:marBottom w:val="0"/>
              <w:divBdr>
                <w:top w:val="none" w:sz="0" w:space="0" w:color="auto"/>
                <w:left w:val="none" w:sz="0" w:space="0" w:color="auto"/>
                <w:bottom w:val="none" w:sz="0" w:space="0" w:color="auto"/>
                <w:right w:val="none" w:sz="0" w:space="0" w:color="auto"/>
              </w:divBdr>
              <w:divsChild>
                <w:div w:id="1700357326">
                  <w:marLeft w:val="0"/>
                  <w:marRight w:val="0"/>
                  <w:marTop w:val="0"/>
                  <w:marBottom w:val="0"/>
                  <w:divBdr>
                    <w:top w:val="none" w:sz="0" w:space="0" w:color="auto"/>
                    <w:left w:val="none" w:sz="0" w:space="0" w:color="auto"/>
                    <w:bottom w:val="none" w:sz="0" w:space="0" w:color="auto"/>
                    <w:right w:val="none" w:sz="0" w:space="0" w:color="auto"/>
                  </w:divBdr>
                  <w:divsChild>
                    <w:div w:id="160368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1308</TotalTime>
  <Pages>10</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General Dynamics C4 Systems</Company>
  <LinksUpToDate>false</LinksUpToDate>
  <CharactersWithSpaces>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Diaz</dc:creator>
  <cp:lastModifiedBy>Alex Diaz</cp:lastModifiedBy>
  <cp:revision>7</cp:revision>
  <dcterms:created xsi:type="dcterms:W3CDTF">2014-06-18T18:05:00Z</dcterms:created>
  <dcterms:modified xsi:type="dcterms:W3CDTF">2014-06-19T15:53:00Z</dcterms:modified>
</cp:coreProperties>
</file>